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BCE6DC" w14:textId="77777777" w:rsidR="00022144" w:rsidRDefault="00022144" w:rsidP="00A819EC">
      <w:pPr>
        <w:jc w:val="center"/>
        <w:rPr>
          <w:sz w:val="28"/>
          <w:szCs w:val="28"/>
          <w:u w:val="single"/>
        </w:rPr>
      </w:pPr>
      <w:r>
        <w:rPr>
          <w:noProof/>
          <w:lang w:eastAsia="en-GB"/>
        </w:rPr>
        <w:drawing>
          <wp:inline distT="0" distB="0" distL="0" distR="0" wp14:anchorId="72EA279F" wp14:editId="1BFEE36E">
            <wp:extent cx="2863850" cy="1219200"/>
            <wp:effectExtent l="0" t="0" r="12700" b="0"/>
            <wp:docPr id="357453989"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453989" name="Picture 1" descr="A logo with text on it&#10;&#10;Description automatically generated"/>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863850" cy="1219200"/>
                    </a:xfrm>
                    <a:prstGeom prst="rect">
                      <a:avLst/>
                    </a:prstGeom>
                    <a:noFill/>
                    <a:ln>
                      <a:noFill/>
                    </a:ln>
                  </pic:spPr>
                </pic:pic>
              </a:graphicData>
            </a:graphic>
          </wp:inline>
        </w:drawing>
      </w:r>
    </w:p>
    <w:p w14:paraId="001456A5" w14:textId="600CF26B" w:rsidR="00A819EC" w:rsidRPr="00022144" w:rsidRDefault="00A819EC" w:rsidP="00A819EC">
      <w:pPr>
        <w:jc w:val="center"/>
        <w:rPr>
          <w:rFonts w:ascii="Arial" w:hAnsi="Arial" w:cs="Arial"/>
          <w:sz w:val="28"/>
          <w:szCs w:val="28"/>
          <w:u w:val="single"/>
        </w:rPr>
      </w:pPr>
      <w:r w:rsidRPr="00022144">
        <w:rPr>
          <w:rFonts w:ascii="Arial" w:hAnsi="Arial" w:cs="Arial"/>
          <w:sz w:val="28"/>
          <w:szCs w:val="28"/>
          <w:u w:val="single"/>
        </w:rPr>
        <w:t>GALWAY CITY COUNCIL ALLOTMENT SCHEME</w:t>
      </w:r>
    </w:p>
    <w:p w14:paraId="274CA5A6" w14:textId="39402FE1" w:rsidR="00A819EC" w:rsidRPr="00022144" w:rsidRDefault="00D5171F" w:rsidP="00A819EC">
      <w:pPr>
        <w:jc w:val="center"/>
        <w:rPr>
          <w:rFonts w:ascii="Arial" w:hAnsi="Arial" w:cs="Arial"/>
          <w:sz w:val="28"/>
          <w:szCs w:val="28"/>
          <w:u w:val="single"/>
        </w:rPr>
      </w:pPr>
      <w:r w:rsidRPr="00022144">
        <w:rPr>
          <w:rFonts w:ascii="Arial" w:hAnsi="Arial" w:cs="Arial"/>
          <w:sz w:val="28"/>
          <w:szCs w:val="28"/>
          <w:u w:val="single"/>
        </w:rPr>
        <w:t>JUNE 202</w:t>
      </w:r>
      <w:r w:rsidR="00393352" w:rsidRPr="00022144">
        <w:rPr>
          <w:rFonts w:ascii="Arial" w:hAnsi="Arial" w:cs="Arial"/>
          <w:sz w:val="28"/>
          <w:szCs w:val="28"/>
          <w:u w:val="single"/>
        </w:rPr>
        <w:t>4</w:t>
      </w:r>
    </w:p>
    <w:p w14:paraId="427BA381" w14:textId="77777777" w:rsidR="00A819EC" w:rsidRDefault="00A819EC" w:rsidP="005029AA"/>
    <w:p w14:paraId="1C3C56F2" w14:textId="77777777" w:rsidR="006C6A5F" w:rsidRPr="00022144" w:rsidRDefault="006C6A5F" w:rsidP="005029AA">
      <w:pPr>
        <w:rPr>
          <w:rFonts w:ascii="Arial" w:hAnsi="Arial" w:cs="Arial"/>
          <w:sz w:val="24"/>
          <w:szCs w:val="24"/>
        </w:rPr>
      </w:pPr>
      <w:r w:rsidRPr="00022144">
        <w:rPr>
          <w:rFonts w:ascii="Arial" w:hAnsi="Arial" w:cs="Arial"/>
          <w:sz w:val="24"/>
          <w:szCs w:val="24"/>
        </w:rPr>
        <w:t>An allotment is a plot of land made available for individual, non-</w:t>
      </w:r>
      <w:r w:rsidR="00B27289" w:rsidRPr="00022144">
        <w:rPr>
          <w:rFonts w:ascii="Arial" w:hAnsi="Arial" w:cs="Arial"/>
          <w:sz w:val="24"/>
          <w:szCs w:val="24"/>
        </w:rPr>
        <w:t xml:space="preserve">commercial </w:t>
      </w:r>
      <w:proofErr w:type="gramStart"/>
      <w:r w:rsidR="00B27289" w:rsidRPr="00022144">
        <w:rPr>
          <w:rFonts w:ascii="Arial" w:hAnsi="Arial" w:cs="Arial"/>
          <w:sz w:val="24"/>
          <w:szCs w:val="24"/>
        </w:rPr>
        <w:t>gardening</w:t>
      </w:r>
      <w:proofErr w:type="gramEnd"/>
      <w:r w:rsidR="00B27289" w:rsidRPr="00022144">
        <w:rPr>
          <w:rFonts w:ascii="Arial" w:hAnsi="Arial" w:cs="Arial"/>
          <w:sz w:val="24"/>
          <w:szCs w:val="24"/>
        </w:rPr>
        <w:t xml:space="preserve"> or growing</w:t>
      </w:r>
      <w:r w:rsidR="00C25504" w:rsidRPr="00022144">
        <w:rPr>
          <w:rFonts w:ascii="Arial" w:hAnsi="Arial" w:cs="Arial"/>
          <w:sz w:val="24"/>
          <w:szCs w:val="24"/>
        </w:rPr>
        <w:t xml:space="preserve"> </w:t>
      </w:r>
      <w:r w:rsidRPr="00022144">
        <w:rPr>
          <w:rFonts w:ascii="Arial" w:hAnsi="Arial" w:cs="Arial"/>
          <w:sz w:val="24"/>
          <w:szCs w:val="24"/>
        </w:rPr>
        <w:t>food plants.</w:t>
      </w:r>
      <w:r w:rsidR="00C25504" w:rsidRPr="00022144">
        <w:rPr>
          <w:rFonts w:ascii="Arial" w:hAnsi="Arial" w:cs="Arial"/>
          <w:sz w:val="24"/>
          <w:szCs w:val="24"/>
        </w:rPr>
        <w:t xml:space="preserve">  Galway City Council </w:t>
      </w:r>
      <w:r w:rsidR="00B27289" w:rsidRPr="00022144">
        <w:rPr>
          <w:rFonts w:ascii="Arial" w:hAnsi="Arial" w:cs="Arial"/>
          <w:sz w:val="24"/>
          <w:szCs w:val="24"/>
        </w:rPr>
        <w:t>currently has two allotment sites in th</w:t>
      </w:r>
      <w:r w:rsidR="00294328" w:rsidRPr="00022144">
        <w:rPr>
          <w:rFonts w:ascii="Arial" w:hAnsi="Arial" w:cs="Arial"/>
          <w:sz w:val="24"/>
          <w:szCs w:val="24"/>
        </w:rPr>
        <w:t xml:space="preserve">e </w:t>
      </w:r>
      <w:proofErr w:type="gramStart"/>
      <w:r w:rsidR="00294328" w:rsidRPr="00022144">
        <w:rPr>
          <w:rFonts w:ascii="Arial" w:hAnsi="Arial" w:cs="Arial"/>
          <w:sz w:val="24"/>
          <w:szCs w:val="24"/>
        </w:rPr>
        <w:t>City</w:t>
      </w:r>
      <w:proofErr w:type="gramEnd"/>
      <w:r w:rsidR="00294328" w:rsidRPr="00022144">
        <w:rPr>
          <w:rFonts w:ascii="Arial" w:hAnsi="Arial" w:cs="Arial"/>
          <w:sz w:val="24"/>
          <w:szCs w:val="24"/>
        </w:rPr>
        <w:t xml:space="preserve"> and proposes to develop</w:t>
      </w:r>
      <w:r w:rsidR="00B27289" w:rsidRPr="00022144">
        <w:rPr>
          <w:rFonts w:ascii="Arial" w:hAnsi="Arial" w:cs="Arial"/>
          <w:sz w:val="24"/>
          <w:szCs w:val="24"/>
        </w:rPr>
        <w:t xml:space="preserve"> further sites.  This Scheme </w:t>
      </w:r>
      <w:r w:rsidR="00C25504" w:rsidRPr="00022144">
        <w:rPr>
          <w:rFonts w:ascii="Arial" w:hAnsi="Arial" w:cs="Arial"/>
          <w:sz w:val="24"/>
          <w:szCs w:val="24"/>
        </w:rPr>
        <w:t xml:space="preserve">will </w:t>
      </w:r>
      <w:r w:rsidR="00B27289" w:rsidRPr="00022144">
        <w:rPr>
          <w:rFonts w:ascii="Arial" w:hAnsi="Arial" w:cs="Arial"/>
          <w:sz w:val="24"/>
          <w:szCs w:val="24"/>
        </w:rPr>
        <w:t>apply to the allocation of a</w:t>
      </w:r>
      <w:r w:rsidR="00C25504" w:rsidRPr="00022144">
        <w:rPr>
          <w:rFonts w:ascii="Arial" w:hAnsi="Arial" w:cs="Arial"/>
          <w:sz w:val="24"/>
          <w:szCs w:val="24"/>
        </w:rPr>
        <w:t xml:space="preserve">ny vacant or </w:t>
      </w:r>
      <w:r w:rsidR="00B27289" w:rsidRPr="00022144">
        <w:rPr>
          <w:rFonts w:ascii="Arial" w:hAnsi="Arial" w:cs="Arial"/>
          <w:sz w:val="24"/>
          <w:szCs w:val="24"/>
        </w:rPr>
        <w:t>new plots</w:t>
      </w:r>
      <w:r w:rsidR="00C25504" w:rsidRPr="00022144">
        <w:rPr>
          <w:rFonts w:ascii="Arial" w:hAnsi="Arial" w:cs="Arial"/>
          <w:sz w:val="24"/>
          <w:szCs w:val="24"/>
        </w:rPr>
        <w:t>.</w:t>
      </w:r>
    </w:p>
    <w:p w14:paraId="51E0358A" w14:textId="77777777" w:rsidR="00E13707" w:rsidRDefault="00E13707" w:rsidP="005029AA"/>
    <w:p w14:paraId="2172CEBE" w14:textId="77777777" w:rsidR="00E13707" w:rsidRPr="00022144" w:rsidRDefault="00E13707" w:rsidP="005029AA">
      <w:pPr>
        <w:rPr>
          <w:rFonts w:ascii="Arial" w:hAnsi="Arial" w:cs="Arial"/>
          <w:b/>
          <w:sz w:val="24"/>
          <w:szCs w:val="24"/>
          <w:u w:val="single"/>
        </w:rPr>
      </w:pPr>
      <w:r w:rsidRPr="00022144">
        <w:rPr>
          <w:rFonts w:ascii="Arial" w:hAnsi="Arial" w:cs="Arial"/>
          <w:b/>
          <w:sz w:val="24"/>
          <w:szCs w:val="24"/>
          <w:u w:val="single"/>
        </w:rPr>
        <w:t>General Principles</w:t>
      </w:r>
    </w:p>
    <w:p w14:paraId="4C72202C" w14:textId="77777777" w:rsidR="00E13707" w:rsidRPr="00022144" w:rsidRDefault="00E13707" w:rsidP="005029AA">
      <w:pPr>
        <w:rPr>
          <w:rFonts w:ascii="Arial" w:hAnsi="Arial" w:cs="Arial"/>
          <w:sz w:val="24"/>
          <w:szCs w:val="24"/>
        </w:rPr>
      </w:pPr>
    </w:p>
    <w:p w14:paraId="514906F5" w14:textId="77777777" w:rsidR="00490EB2" w:rsidRPr="00022144" w:rsidRDefault="00E13707" w:rsidP="00E13707">
      <w:pPr>
        <w:pStyle w:val="ListParagraph"/>
        <w:numPr>
          <w:ilvl w:val="0"/>
          <w:numId w:val="5"/>
        </w:numPr>
        <w:rPr>
          <w:rFonts w:ascii="Arial" w:hAnsi="Arial" w:cs="Arial"/>
          <w:sz w:val="24"/>
          <w:szCs w:val="24"/>
        </w:rPr>
      </w:pPr>
      <w:r w:rsidRPr="00022144">
        <w:rPr>
          <w:rFonts w:ascii="Arial" w:hAnsi="Arial" w:cs="Arial"/>
          <w:sz w:val="24"/>
          <w:szCs w:val="24"/>
        </w:rPr>
        <w:t>Invitations from interested persons</w:t>
      </w:r>
      <w:r w:rsidR="00CE0DC1" w:rsidRPr="00022144">
        <w:rPr>
          <w:rFonts w:ascii="Arial" w:hAnsi="Arial" w:cs="Arial"/>
          <w:sz w:val="24"/>
          <w:szCs w:val="24"/>
        </w:rPr>
        <w:t xml:space="preserve"> </w:t>
      </w:r>
      <w:r w:rsidR="0001783E" w:rsidRPr="00022144">
        <w:rPr>
          <w:rFonts w:ascii="Arial" w:hAnsi="Arial" w:cs="Arial"/>
          <w:sz w:val="24"/>
          <w:szCs w:val="24"/>
        </w:rPr>
        <w:t>wil</w:t>
      </w:r>
      <w:r w:rsidR="00F10230" w:rsidRPr="00022144">
        <w:rPr>
          <w:rFonts w:ascii="Arial" w:hAnsi="Arial" w:cs="Arial"/>
          <w:sz w:val="24"/>
          <w:szCs w:val="24"/>
        </w:rPr>
        <w:t>l be ad</w:t>
      </w:r>
      <w:r w:rsidR="00490EB2" w:rsidRPr="00022144">
        <w:rPr>
          <w:rFonts w:ascii="Arial" w:hAnsi="Arial" w:cs="Arial"/>
          <w:sz w:val="24"/>
          <w:szCs w:val="24"/>
        </w:rPr>
        <w:t>vertised</w:t>
      </w:r>
      <w:r w:rsidRPr="00022144">
        <w:rPr>
          <w:rFonts w:ascii="Arial" w:hAnsi="Arial" w:cs="Arial"/>
          <w:sz w:val="24"/>
          <w:szCs w:val="24"/>
        </w:rPr>
        <w:t>/sought</w:t>
      </w:r>
      <w:r w:rsidR="00490EB2" w:rsidRPr="00022144">
        <w:rPr>
          <w:rFonts w:ascii="Arial" w:hAnsi="Arial" w:cs="Arial"/>
          <w:sz w:val="24"/>
          <w:szCs w:val="24"/>
        </w:rPr>
        <w:t xml:space="preserve"> every two years.</w:t>
      </w:r>
    </w:p>
    <w:p w14:paraId="799CD013" w14:textId="77777777" w:rsidR="00294328" w:rsidRPr="00022144" w:rsidRDefault="00294328" w:rsidP="00E13707">
      <w:pPr>
        <w:pStyle w:val="ListParagraph"/>
        <w:numPr>
          <w:ilvl w:val="0"/>
          <w:numId w:val="5"/>
        </w:numPr>
        <w:rPr>
          <w:rFonts w:ascii="Arial" w:hAnsi="Arial" w:cs="Arial"/>
          <w:sz w:val="24"/>
          <w:szCs w:val="24"/>
        </w:rPr>
      </w:pPr>
      <w:r w:rsidRPr="00022144">
        <w:rPr>
          <w:rFonts w:ascii="Arial" w:hAnsi="Arial" w:cs="Arial"/>
          <w:sz w:val="24"/>
          <w:szCs w:val="24"/>
        </w:rPr>
        <w:t>These applications will remain active for a period of two years or until such time as applications are re-advertised.</w:t>
      </w:r>
    </w:p>
    <w:p w14:paraId="0FE75866" w14:textId="77777777" w:rsidR="00E13707" w:rsidRPr="00022144" w:rsidRDefault="00490EB2" w:rsidP="005029AA">
      <w:pPr>
        <w:pStyle w:val="ListParagraph"/>
        <w:numPr>
          <w:ilvl w:val="0"/>
          <w:numId w:val="5"/>
        </w:numPr>
        <w:rPr>
          <w:rFonts w:ascii="Arial" w:hAnsi="Arial" w:cs="Arial"/>
          <w:sz w:val="24"/>
          <w:szCs w:val="24"/>
        </w:rPr>
      </w:pPr>
      <w:r w:rsidRPr="00022144">
        <w:rPr>
          <w:rFonts w:ascii="Arial" w:hAnsi="Arial" w:cs="Arial"/>
          <w:sz w:val="24"/>
          <w:szCs w:val="24"/>
        </w:rPr>
        <w:t>A</w:t>
      </w:r>
      <w:r w:rsidR="00F308D4" w:rsidRPr="00022144">
        <w:rPr>
          <w:rFonts w:ascii="Arial" w:hAnsi="Arial" w:cs="Arial"/>
          <w:sz w:val="24"/>
          <w:szCs w:val="24"/>
        </w:rPr>
        <w:t xml:space="preserve">pplications received will be kept on file during this </w:t>
      </w:r>
      <w:r w:rsidR="00F10230" w:rsidRPr="00022144">
        <w:rPr>
          <w:rFonts w:ascii="Arial" w:hAnsi="Arial" w:cs="Arial"/>
          <w:sz w:val="24"/>
          <w:szCs w:val="24"/>
        </w:rPr>
        <w:t>period should any v</w:t>
      </w:r>
      <w:r w:rsidR="00E13707" w:rsidRPr="00022144">
        <w:rPr>
          <w:rFonts w:ascii="Arial" w:hAnsi="Arial" w:cs="Arial"/>
          <w:sz w:val="24"/>
          <w:szCs w:val="24"/>
        </w:rPr>
        <w:t xml:space="preserve">acant </w:t>
      </w:r>
      <w:r w:rsidR="003768B6" w:rsidRPr="00022144">
        <w:rPr>
          <w:rFonts w:ascii="Arial" w:hAnsi="Arial" w:cs="Arial"/>
          <w:sz w:val="24"/>
          <w:szCs w:val="24"/>
        </w:rPr>
        <w:t xml:space="preserve">or new </w:t>
      </w:r>
      <w:r w:rsidR="00E13707" w:rsidRPr="00022144">
        <w:rPr>
          <w:rFonts w:ascii="Arial" w:hAnsi="Arial" w:cs="Arial"/>
          <w:sz w:val="24"/>
          <w:szCs w:val="24"/>
        </w:rPr>
        <w:t>plots arise.</w:t>
      </w:r>
      <w:r w:rsidR="0012619A" w:rsidRPr="00022144">
        <w:rPr>
          <w:rFonts w:ascii="Arial" w:hAnsi="Arial" w:cs="Arial"/>
          <w:sz w:val="24"/>
          <w:szCs w:val="24"/>
        </w:rPr>
        <w:t xml:space="preserve">  Following re-advertisement, any previous unsuccessful applications will be destroyed.</w:t>
      </w:r>
    </w:p>
    <w:p w14:paraId="3936FF52" w14:textId="77777777" w:rsidR="00E13707" w:rsidRPr="00022144" w:rsidRDefault="00E13707" w:rsidP="00E13707">
      <w:pPr>
        <w:pStyle w:val="ListParagraph"/>
        <w:rPr>
          <w:rFonts w:ascii="Arial" w:hAnsi="Arial" w:cs="Arial"/>
          <w:sz w:val="24"/>
          <w:szCs w:val="24"/>
        </w:rPr>
      </w:pPr>
    </w:p>
    <w:p w14:paraId="0DEDC475" w14:textId="77777777" w:rsidR="00E13707" w:rsidRPr="00022144" w:rsidRDefault="00E13707" w:rsidP="005029AA">
      <w:pPr>
        <w:rPr>
          <w:rFonts w:ascii="Arial" w:hAnsi="Arial" w:cs="Arial"/>
          <w:b/>
          <w:sz w:val="24"/>
          <w:szCs w:val="24"/>
          <w:u w:val="single"/>
        </w:rPr>
      </w:pPr>
      <w:r w:rsidRPr="00022144">
        <w:rPr>
          <w:rFonts w:ascii="Arial" w:hAnsi="Arial" w:cs="Arial"/>
          <w:b/>
          <w:sz w:val="24"/>
          <w:szCs w:val="24"/>
          <w:u w:val="single"/>
        </w:rPr>
        <w:t>Qualifying criteria</w:t>
      </w:r>
    </w:p>
    <w:p w14:paraId="759683E8" w14:textId="77777777" w:rsidR="00E13707" w:rsidRPr="00022144" w:rsidRDefault="00E13707" w:rsidP="005029AA">
      <w:pPr>
        <w:rPr>
          <w:rFonts w:ascii="Arial" w:hAnsi="Arial" w:cs="Arial"/>
          <w:sz w:val="24"/>
          <w:szCs w:val="24"/>
        </w:rPr>
      </w:pPr>
    </w:p>
    <w:p w14:paraId="2A4F5F75" w14:textId="336F377B" w:rsidR="00F10230" w:rsidRPr="00022144" w:rsidRDefault="00490EB2" w:rsidP="00E13707">
      <w:pPr>
        <w:pStyle w:val="ListParagraph"/>
        <w:numPr>
          <w:ilvl w:val="0"/>
          <w:numId w:val="6"/>
        </w:numPr>
        <w:rPr>
          <w:rFonts w:ascii="Arial" w:hAnsi="Arial" w:cs="Arial"/>
          <w:sz w:val="24"/>
          <w:szCs w:val="24"/>
        </w:rPr>
      </w:pPr>
      <w:r w:rsidRPr="00022144">
        <w:rPr>
          <w:rFonts w:ascii="Arial" w:hAnsi="Arial" w:cs="Arial"/>
          <w:sz w:val="24"/>
          <w:szCs w:val="24"/>
        </w:rPr>
        <w:t>A</w:t>
      </w:r>
      <w:r w:rsidR="00F10230" w:rsidRPr="00022144">
        <w:rPr>
          <w:rFonts w:ascii="Arial" w:hAnsi="Arial" w:cs="Arial"/>
          <w:sz w:val="24"/>
          <w:szCs w:val="24"/>
        </w:rPr>
        <w:t xml:space="preserve">pplicants must be resident in the </w:t>
      </w:r>
      <w:proofErr w:type="gramStart"/>
      <w:r w:rsidR="00F10230" w:rsidRPr="00022144">
        <w:rPr>
          <w:rFonts w:ascii="Arial" w:hAnsi="Arial" w:cs="Arial"/>
          <w:sz w:val="24"/>
          <w:szCs w:val="24"/>
        </w:rPr>
        <w:t>City</w:t>
      </w:r>
      <w:proofErr w:type="gramEnd"/>
      <w:r w:rsidR="00F10230" w:rsidRPr="00022144">
        <w:rPr>
          <w:rFonts w:ascii="Arial" w:hAnsi="Arial" w:cs="Arial"/>
          <w:sz w:val="24"/>
          <w:szCs w:val="24"/>
        </w:rPr>
        <w:t>.</w:t>
      </w:r>
    </w:p>
    <w:p w14:paraId="420DCEDD" w14:textId="77777777" w:rsidR="00E13707" w:rsidRPr="00022144" w:rsidRDefault="00E13707" w:rsidP="00E13707">
      <w:pPr>
        <w:pStyle w:val="ListParagraph"/>
        <w:numPr>
          <w:ilvl w:val="0"/>
          <w:numId w:val="6"/>
        </w:numPr>
        <w:rPr>
          <w:rFonts w:ascii="Arial" w:hAnsi="Arial" w:cs="Arial"/>
          <w:sz w:val="24"/>
          <w:szCs w:val="24"/>
        </w:rPr>
      </w:pPr>
      <w:r w:rsidRPr="00022144">
        <w:rPr>
          <w:rFonts w:ascii="Arial" w:hAnsi="Arial" w:cs="Arial"/>
          <w:sz w:val="24"/>
          <w:szCs w:val="24"/>
        </w:rPr>
        <w:t xml:space="preserve">Applicants may only select one area of choice.  Areas of choice are Eastside or Westside of the City (i.e. any areas East/West of the River Corrib).  </w:t>
      </w:r>
    </w:p>
    <w:p w14:paraId="2024087A" w14:textId="19770B40" w:rsidR="00393352" w:rsidRPr="00022144" w:rsidRDefault="00393352" w:rsidP="00E13707">
      <w:pPr>
        <w:pStyle w:val="ListParagraph"/>
        <w:numPr>
          <w:ilvl w:val="0"/>
          <w:numId w:val="6"/>
        </w:numPr>
        <w:rPr>
          <w:rFonts w:ascii="Arial" w:hAnsi="Arial" w:cs="Arial"/>
          <w:sz w:val="24"/>
          <w:szCs w:val="24"/>
        </w:rPr>
      </w:pPr>
      <w:bookmarkStart w:id="0" w:name="_Hlk167865968"/>
      <w:r w:rsidRPr="00022144">
        <w:rPr>
          <w:rFonts w:ascii="Arial" w:hAnsi="Arial" w:cs="Arial"/>
          <w:sz w:val="24"/>
          <w:szCs w:val="24"/>
        </w:rPr>
        <w:t>Only one application permitted per person i.e. either</w:t>
      </w:r>
      <w:r w:rsidR="00900E96" w:rsidRPr="00022144">
        <w:rPr>
          <w:rFonts w:ascii="Arial" w:hAnsi="Arial" w:cs="Arial"/>
          <w:sz w:val="24"/>
          <w:szCs w:val="24"/>
        </w:rPr>
        <w:t xml:space="preserve"> as a </w:t>
      </w:r>
      <w:r w:rsidRPr="00022144">
        <w:rPr>
          <w:rFonts w:ascii="Arial" w:hAnsi="Arial" w:cs="Arial"/>
          <w:sz w:val="24"/>
          <w:szCs w:val="24"/>
        </w:rPr>
        <w:t>joint or single</w:t>
      </w:r>
      <w:r w:rsidR="00900E96" w:rsidRPr="00022144">
        <w:rPr>
          <w:rFonts w:ascii="Arial" w:hAnsi="Arial" w:cs="Arial"/>
          <w:sz w:val="24"/>
          <w:szCs w:val="24"/>
        </w:rPr>
        <w:t xml:space="preserve"> </w:t>
      </w:r>
      <w:proofErr w:type="gramStart"/>
      <w:r w:rsidR="00900E96" w:rsidRPr="00022144">
        <w:rPr>
          <w:rFonts w:ascii="Arial" w:hAnsi="Arial" w:cs="Arial"/>
          <w:sz w:val="24"/>
          <w:szCs w:val="24"/>
        </w:rPr>
        <w:t>application</w:t>
      </w:r>
      <w:proofErr w:type="gramEnd"/>
    </w:p>
    <w:bookmarkEnd w:id="0"/>
    <w:p w14:paraId="26C5D971" w14:textId="77777777" w:rsidR="00E13707" w:rsidRPr="00022144" w:rsidRDefault="008130D1" w:rsidP="005029AA">
      <w:pPr>
        <w:pStyle w:val="ListParagraph"/>
        <w:numPr>
          <w:ilvl w:val="0"/>
          <w:numId w:val="6"/>
        </w:numPr>
        <w:rPr>
          <w:rFonts w:ascii="Arial" w:hAnsi="Arial" w:cs="Arial"/>
          <w:sz w:val="24"/>
          <w:szCs w:val="24"/>
        </w:rPr>
      </w:pPr>
      <w:r w:rsidRPr="00022144">
        <w:rPr>
          <w:rFonts w:ascii="Arial" w:hAnsi="Arial" w:cs="Arial"/>
          <w:sz w:val="24"/>
          <w:szCs w:val="24"/>
        </w:rPr>
        <w:t>The size of each</w:t>
      </w:r>
      <w:r w:rsidR="00E13707" w:rsidRPr="00022144">
        <w:rPr>
          <w:rFonts w:ascii="Arial" w:hAnsi="Arial" w:cs="Arial"/>
          <w:sz w:val="24"/>
          <w:szCs w:val="24"/>
        </w:rPr>
        <w:t xml:space="preserve"> plot </w:t>
      </w:r>
      <w:r w:rsidRPr="00022144">
        <w:rPr>
          <w:rFonts w:ascii="Arial" w:hAnsi="Arial" w:cs="Arial"/>
          <w:sz w:val="24"/>
          <w:szCs w:val="24"/>
        </w:rPr>
        <w:t xml:space="preserve">is </w:t>
      </w:r>
      <w:r w:rsidR="00E13707" w:rsidRPr="00022144">
        <w:rPr>
          <w:rFonts w:ascii="Arial" w:hAnsi="Arial" w:cs="Arial"/>
          <w:sz w:val="24"/>
          <w:szCs w:val="24"/>
        </w:rPr>
        <w:t>50m</w:t>
      </w:r>
      <w:r w:rsidR="00E13707" w:rsidRPr="00022144">
        <w:rPr>
          <w:rFonts w:ascii="Arial" w:hAnsi="Arial" w:cs="Arial"/>
          <w:sz w:val="24"/>
          <w:szCs w:val="24"/>
          <w:vertAlign w:val="superscript"/>
        </w:rPr>
        <w:t>2</w:t>
      </w:r>
      <w:r w:rsidR="00C87C4C" w:rsidRPr="00022144">
        <w:rPr>
          <w:rFonts w:ascii="Arial" w:hAnsi="Arial" w:cs="Arial"/>
          <w:sz w:val="24"/>
          <w:szCs w:val="24"/>
        </w:rPr>
        <w:t>.</w:t>
      </w:r>
    </w:p>
    <w:p w14:paraId="0F337FC6" w14:textId="77777777" w:rsidR="00C87C4C" w:rsidRDefault="00C87C4C" w:rsidP="00C87C4C">
      <w:pPr>
        <w:pStyle w:val="ListParagraph"/>
        <w:rPr>
          <w:rFonts w:ascii="Arial" w:hAnsi="Arial" w:cs="Arial"/>
          <w:sz w:val="24"/>
          <w:szCs w:val="24"/>
        </w:rPr>
      </w:pPr>
    </w:p>
    <w:p w14:paraId="440BF405" w14:textId="77777777" w:rsidR="00022144" w:rsidRDefault="00022144" w:rsidP="00C87C4C">
      <w:pPr>
        <w:pStyle w:val="ListParagraph"/>
        <w:rPr>
          <w:rFonts w:ascii="Arial" w:hAnsi="Arial" w:cs="Arial"/>
          <w:sz w:val="24"/>
          <w:szCs w:val="24"/>
        </w:rPr>
      </w:pPr>
    </w:p>
    <w:p w14:paraId="3F14160F" w14:textId="77777777" w:rsidR="00022144" w:rsidRDefault="00022144" w:rsidP="00C87C4C">
      <w:pPr>
        <w:pStyle w:val="ListParagraph"/>
        <w:rPr>
          <w:rFonts w:ascii="Arial" w:hAnsi="Arial" w:cs="Arial"/>
          <w:sz w:val="24"/>
          <w:szCs w:val="24"/>
        </w:rPr>
      </w:pPr>
    </w:p>
    <w:p w14:paraId="71CBE95F" w14:textId="77777777" w:rsidR="00022144" w:rsidRPr="00022144" w:rsidRDefault="00022144" w:rsidP="00C87C4C">
      <w:pPr>
        <w:pStyle w:val="ListParagraph"/>
        <w:rPr>
          <w:rFonts w:ascii="Arial" w:hAnsi="Arial" w:cs="Arial"/>
          <w:sz w:val="24"/>
          <w:szCs w:val="24"/>
        </w:rPr>
      </w:pPr>
    </w:p>
    <w:p w14:paraId="45B9797D" w14:textId="77777777" w:rsidR="00E13707" w:rsidRPr="00022144" w:rsidRDefault="00E13707" w:rsidP="005029AA">
      <w:pPr>
        <w:rPr>
          <w:rFonts w:ascii="Arial" w:hAnsi="Arial" w:cs="Arial"/>
          <w:b/>
          <w:sz w:val="24"/>
          <w:szCs w:val="24"/>
          <w:u w:val="single"/>
        </w:rPr>
      </w:pPr>
      <w:r w:rsidRPr="00022144">
        <w:rPr>
          <w:rFonts w:ascii="Arial" w:hAnsi="Arial" w:cs="Arial"/>
          <w:b/>
          <w:sz w:val="24"/>
          <w:szCs w:val="24"/>
          <w:u w:val="single"/>
        </w:rPr>
        <w:lastRenderedPageBreak/>
        <w:t>Allocation of Vacant Plots</w:t>
      </w:r>
    </w:p>
    <w:p w14:paraId="777690D7" w14:textId="77777777" w:rsidR="00CE0DC1" w:rsidRPr="00022144" w:rsidRDefault="00A35E94" w:rsidP="00834743">
      <w:pPr>
        <w:pStyle w:val="ListParagraph"/>
        <w:numPr>
          <w:ilvl w:val="0"/>
          <w:numId w:val="7"/>
        </w:numPr>
        <w:rPr>
          <w:rFonts w:ascii="Arial" w:hAnsi="Arial" w:cs="Arial"/>
          <w:sz w:val="24"/>
          <w:szCs w:val="24"/>
        </w:rPr>
      </w:pPr>
      <w:r w:rsidRPr="00022144">
        <w:rPr>
          <w:rFonts w:ascii="Arial" w:hAnsi="Arial" w:cs="Arial"/>
          <w:sz w:val="24"/>
          <w:szCs w:val="24"/>
        </w:rPr>
        <w:t>Following the</w:t>
      </w:r>
      <w:r w:rsidR="00CE0DC1" w:rsidRPr="00022144">
        <w:rPr>
          <w:rFonts w:ascii="Arial" w:hAnsi="Arial" w:cs="Arial"/>
          <w:sz w:val="24"/>
          <w:szCs w:val="24"/>
        </w:rPr>
        <w:t xml:space="preserve"> closing date, </w:t>
      </w:r>
      <w:r w:rsidR="00F83375" w:rsidRPr="00022144">
        <w:rPr>
          <w:rFonts w:ascii="Arial" w:hAnsi="Arial" w:cs="Arial"/>
          <w:sz w:val="24"/>
          <w:szCs w:val="24"/>
        </w:rPr>
        <w:t xml:space="preserve">applications will be </w:t>
      </w:r>
      <w:r w:rsidR="00E13707" w:rsidRPr="00022144">
        <w:rPr>
          <w:rFonts w:ascii="Arial" w:hAnsi="Arial" w:cs="Arial"/>
          <w:sz w:val="24"/>
          <w:szCs w:val="24"/>
        </w:rPr>
        <w:t>sorted</w:t>
      </w:r>
      <w:r w:rsidR="001E6C86" w:rsidRPr="00022144">
        <w:rPr>
          <w:rFonts w:ascii="Arial" w:hAnsi="Arial" w:cs="Arial"/>
          <w:sz w:val="24"/>
          <w:szCs w:val="24"/>
        </w:rPr>
        <w:t xml:space="preserve"> on </w:t>
      </w:r>
      <w:r w:rsidR="00F83375" w:rsidRPr="00022144">
        <w:rPr>
          <w:rFonts w:ascii="Arial" w:hAnsi="Arial" w:cs="Arial"/>
          <w:sz w:val="24"/>
          <w:szCs w:val="24"/>
        </w:rPr>
        <w:t xml:space="preserve">area of choice </w:t>
      </w:r>
      <w:r w:rsidR="00C87C4C" w:rsidRPr="00022144">
        <w:rPr>
          <w:rFonts w:ascii="Arial" w:hAnsi="Arial" w:cs="Arial"/>
          <w:sz w:val="24"/>
          <w:szCs w:val="24"/>
        </w:rPr>
        <w:t>East/West</w:t>
      </w:r>
      <w:r w:rsidR="00CE0DC1" w:rsidRPr="00022144">
        <w:rPr>
          <w:rFonts w:ascii="Arial" w:hAnsi="Arial" w:cs="Arial"/>
          <w:sz w:val="24"/>
          <w:szCs w:val="24"/>
        </w:rPr>
        <w:t>.  If more applications</w:t>
      </w:r>
      <w:r w:rsidR="00490EB2" w:rsidRPr="00022144">
        <w:rPr>
          <w:rFonts w:ascii="Arial" w:hAnsi="Arial" w:cs="Arial"/>
          <w:sz w:val="24"/>
          <w:szCs w:val="24"/>
        </w:rPr>
        <w:t xml:space="preserve"> are received</w:t>
      </w:r>
      <w:r w:rsidR="00CE0DC1" w:rsidRPr="00022144">
        <w:rPr>
          <w:rFonts w:ascii="Arial" w:hAnsi="Arial" w:cs="Arial"/>
          <w:sz w:val="24"/>
          <w:szCs w:val="24"/>
        </w:rPr>
        <w:t xml:space="preserve"> than plots </w:t>
      </w:r>
      <w:r w:rsidR="00F83375" w:rsidRPr="00022144">
        <w:rPr>
          <w:rFonts w:ascii="Arial" w:hAnsi="Arial" w:cs="Arial"/>
          <w:sz w:val="24"/>
          <w:szCs w:val="24"/>
        </w:rPr>
        <w:t xml:space="preserve">currently </w:t>
      </w:r>
      <w:r w:rsidR="00CE0DC1" w:rsidRPr="00022144">
        <w:rPr>
          <w:rFonts w:ascii="Arial" w:hAnsi="Arial" w:cs="Arial"/>
          <w:sz w:val="24"/>
          <w:szCs w:val="24"/>
        </w:rPr>
        <w:t xml:space="preserve">available, </w:t>
      </w:r>
      <w:r w:rsidR="00F83375" w:rsidRPr="00022144">
        <w:rPr>
          <w:rFonts w:ascii="Arial" w:hAnsi="Arial" w:cs="Arial"/>
          <w:sz w:val="24"/>
          <w:szCs w:val="24"/>
        </w:rPr>
        <w:t xml:space="preserve">a </w:t>
      </w:r>
      <w:r w:rsidR="00490EB2" w:rsidRPr="00022144">
        <w:rPr>
          <w:rFonts w:ascii="Arial" w:hAnsi="Arial" w:cs="Arial"/>
          <w:sz w:val="24"/>
          <w:szCs w:val="24"/>
        </w:rPr>
        <w:t>draw will</w:t>
      </w:r>
      <w:r w:rsidR="00F10230" w:rsidRPr="00022144">
        <w:rPr>
          <w:rFonts w:ascii="Arial" w:hAnsi="Arial" w:cs="Arial"/>
          <w:sz w:val="24"/>
          <w:szCs w:val="24"/>
        </w:rPr>
        <w:t xml:space="preserve"> </w:t>
      </w:r>
      <w:r w:rsidR="00514359" w:rsidRPr="00022144">
        <w:rPr>
          <w:rFonts w:ascii="Arial" w:hAnsi="Arial" w:cs="Arial"/>
          <w:sz w:val="24"/>
          <w:szCs w:val="24"/>
        </w:rPr>
        <w:t xml:space="preserve">then </w:t>
      </w:r>
      <w:r w:rsidR="00F10230" w:rsidRPr="00022144">
        <w:rPr>
          <w:rFonts w:ascii="Arial" w:hAnsi="Arial" w:cs="Arial"/>
          <w:sz w:val="24"/>
          <w:szCs w:val="24"/>
        </w:rPr>
        <w:t>take place.</w:t>
      </w:r>
    </w:p>
    <w:p w14:paraId="5C81406F" w14:textId="77777777" w:rsidR="00514359" w:rsidRPr="00022144" w:rsidRDefault="00F83375" w:rsidP="00834743">
      <w:pPr>
        <w:pStyle w:val="ListParagraph"/>
        <w:numPr>
          <w:ilvl w:val="0"/>
          <w:numId w:val="7"/>
        </w:numPr>
        <w:rPr>
          <w:rFonts w:ascii="Arial" w:hAnsi="Arial" w:cs="Arial"/>
          <w:sz w:val="24"/>
          <w:szCs w:val="24"/>
        </w:rPr>
      </w:pPr>
      <w:r w:rsidRPr="00022144">
        <w:rPr>
          <w:rFonts w:ascii="Arial" w:hAnsi="Arial" w:cs="Arial"/>
          <w:sz w:val="24"/>
          <w:szCs w:val="24"/>
        </w:rPr>
        <w:t>This d</w:t>
      </w:r>
      <w:r w:rsidR="00CE0DC1" w:rsidRPr="00022144">
        <w:rPr>
          <w:rFonts w:ascii="Arial" w:hAnsi="Arial" w:cs="Arial"/>
          <w:sz w:val="24"/>
          <w:szCs w:val="24"/>
        </w:rPr>
        <w:t xml:space="preserve">raw </w:t>
      </w:r>
      <w:r w:rsidR="00115844" w:rsidRPr="00022144">
        <w:rPr>
          <w:rFonts w:ascii="Arial" w:hAnsi="Arial" w:cs="Arial"/>
          <w:sz w:val="24"/>
          <w:szCs w:val="24"/>
        </w:rPr>
        <w:t>will</w:t>
      </w:r>
      <w:r w:rsidR="00CE0DC1" w:rsidRPr="00022144">
        <w:rPr>
          <w:rFonts w:ascii="Arial" w:hAnsi="Arial" w:cs="Arial"/>
          <w:sz w:val="24"/>
          <w:szCs w:val="24"/>
        </w:rPr>
        <w:t xml:space="preserve"> take place in the presen</w:t>
      </w:r>
      <w:r w:rsidRPr="00022144">
        <w:rPr>
          <w:rFonts w:ascii="Arial" w:hAnsi="Arial" w:cs="Arial"/>
          <w:sz w:val="24"/>
          <w:szCs w:val="24"/>
        </w:rPr>
        <w:t xml:space="preserve">ce of </w:t>
      </w:r>
      <w:r w:rsidR="00B27289" w:rsidRPr="00022144">
        <w:rPr>
          <w:rFonts w:ascii="Arial" w:hAnsi="Arial" w:cs="Arial"/>
          <w:sz w:val="24"/>
          <w:szCs w:val="24"/>
        </w:rPr>
        <w:t>an Elected Member of Galway City Council</w:t>
      </w:r>
      <w:r w:rsidRPr="00022144">
        <w:rPr>
          <w:rFonts w:ascii="Arial" w:hAnsi="Arial" w:cs="Arial"/>
          <w:sz w:val="24"/>
          <w:szCs w:val="24"/>
        </w:rPr>
        <w:t xml:space="preserve"> and a s</w:t>
      </w:r>
      <w:r w:rsidR="00CE0DC1" w:rsidRPr="00022144">
        <w:rPr>
          <w:rFonts w:ascii="Arial" w:hAnsi="Arial" w:cs="Arial"/>
          <w:sz w:val="24"/>
          <w:szCs w:val="24"/>
        </w:rPr>
        <w:t>taff member of the R</w:t>
      </w:r>
      <w:r w:rsidR="00AE33F7" w:rsidRPr="00022144">
        <w:rPr>
          <w:rFonts w:ascii="Arial" w:hAnsi="Arial" w:cs="Arial"/>
          <w:sz w:val="24"/>
          <w:szCs w:val="24"/>
        </w:rPr>
        <w:t xml:space="preserve">ecreation </w:t>
      </w:r>
      <w:r w:rsidR="00CE0DC1" w:rsidRPr="00022144">
        <w:rPr>
          <w:rFonts w:ascii="Arial" w:hAnsi="Arial" w:cs="Arial"/>
          <w:sz w:val="24"/>
          <w:szCs w:val="24"/>
        </w:rPr>
        <w:t>&amp;</w:t>
      </w:r>
      <w:r w:rsidR="00AE33F7" w:rsidRPr="00022144">
        <w:rPr>
          <w:rFonts w:ascii="Arial" w:hAnsi="Arial" w:cs="Arial"/>
          <w:sz w:val="24"/>
          <w:szCs w:val="24"/>
        </w:rPr>
        <w:t xml:space="preserve"> </w:t>
      </w:r>
      <w:r w:rsidR="00CE0DC1" w:rsidRPr="00022144">
        <w:rPr>
          <w:rFonts w:ascii="Arial" w:hAnsi="Arial" w:cs="Arial"/>
          <w:sz w:val="24"/>
          <w:szCs w:val="24"/>
        </w:rPr>
        <w:t>A</w:t>
      </w:r>
      <w:r w:rsidR="00AE33F7" w:rsidRPr="00022144">
        <w:rPr>
          <w:rFonts w:ascii="Arial" w:hAnsi="Arial" w:cs="Arial"/>
          <w:sz w:val="24"/>
          <w:szCs w:val="24"/>
        </w:rPr>
        <w:t>menity</w:t>
      </w:r>
      <w:r w:rsidR="00CE0DC1" w:rsidRPr="00022144">
        <w:rPr>
          <w:rFonts w:ascii="Arial" w:hAnsi="Arial" w:cs="Arial"/>
          <w:sz w:val="24"/>
          <w:szCs w:val="24"/>
        </w:rPr>
        <w:t xml:space="preserve"> Department</w:t>
      </w:r>
      <w:r w:rsidR="0001783E" w:rsidRPr="00022144">
        <w:rPr>
          <w:rFonts w:ascii="Arial" w:hAnsi="Arial" w:cs="Arial"/>
          <w:sz w:val="24"/>
          <w:szCs w:val="24"/>
        </w:rPr>
        <w:t xml:space="preserve">.  </w:t>
      </w:r>
      <w:r w:rsidR="00490EB2" w:rsidRPr="00022144">
        <w:rPr>
          <w:rFonts w:ascii="Arial" w:hAnsi="Arial" w:cs="Arial"/>
          <w:sz w:val="24"/>
          <w:szCs w:val="24"/>
        </w:rPr>
        <w:t xml:space="preserve">The plot allocated will be decided first and then the successful </w:t>
      </w:r>
      <w:r w:rsidR="003D4DA3" w:rsidRPr="00022144">
        <w:rPr>
          <w:rFonts w:ascii="Arial" w:hAnsi="Arial" w:cs="Arial"/>
          <w:sz w:val="24"/>
          <w:szCs w:val="24"/>
        </w:rPr>
        <w:t>applicant</w:t>
      </w:r>
      <w:r w:rsidR="00490EB2" w:rsidRPr="00022144">
        <w:rPr>
          <w:rFonts w:ascii="Arial" w:hAnsi="Arial" w:cs="Arial"/>
          <w:sz w:val="24"/>
          <w:szCs w:val="24"/>
        </w:rPr>
        <w:t xml:space="preserve"> drawn</w:t>
      </w:r>
      <w:r w:rsidR="00B27289" w:rsidRPr="00022144">
        <w:rPr>
          <w:rFonts w:ascii="Arial" w:hAnsi="Arial" w:cs="Arial"/>
          <w:sz w:val="24"/>
          <w:szCs w:val="24"/>
        </w:rPr>
        <w:t xml:space="preserve"> to match this vacant plot</w:t>
      </w:r>
      <w:r w:rsidR="00490EB2" w:rsidRPr="00022144">
        <w:rPr>
          <w:rFonts w:ascii="Arial" w:hAnsi="Arial" w:cs="Arial"/>
          <w:sz w:val="24"/>
          <w:szCs w:val="24"/>
        </w:rPr>
        <w:t xml:space="preserve">. This draw will continue until all current vacant plots are filled.  </w:t>
      </w:r>
    </w:p>
    <w:p w14:paraId="6591C959" w14:textId="77777777" w:rsidR="00514359" w:rsidRPr="00022144" w:rsidRDefault="00490EB2" w:rsidP="00834743">
      <w:pPr>
        <w:pStyle w:val="ListParagraph"/>
        <w:numPr>
          <w:ilvl w:val="0"/>
          <w:numId w:val="7"/>
        </w:numPr>
        <w:rPr>
          <w:rFonts w:ascii="Arial" w:hAnsi="Arial" w:cs="Arial"/>
          <w:sz w:val="24"/>
          <w:szCs w:val="24"/>
        </w:rPr>
      </w:pPr>
      <w:r w:rsidRPr="00022144">
        <w:rPr>
          <w:rFonts w:ascii="Arial" w:hAnsi="Arial" w:cs="Arial"/>
          <w:sz w:val="24"/>
          <w:szCs w:val="24"/>
        </w:rPr>
        <w:t>A</w:t>
      </w:r>
      <w:r w:rsidR="00115844" w:rsidRPr="00022144">
        <w:rPr>
          <w:rFonts w:ascii="Arial" w:hAnsi="Arial" w:cs="Arial"/>
          <w:sz w:val="24"/>
          <w:szCs w:val="24"/>
        </w:rPr>
        <w:t xml:space="preserve"> further 2</w:t>
      </w:r>
      <w:r w:rsidR="0001783E" w:rsidRPr="00022144">
        <w:rPr>
          <w:rFonts w:ascii="Arial" w:hAnsi="Arial" w:cs="Arial"/>
          <w:sz w:val="24"/>
          <w:szCs w:val="24"/>
        </w:rPr>
        <w:t xml:space="preserve">0 </w:t>
      </w:r>
      <w:r w:rsidR="003D4DA3" w:rsidRPr="00022144">
        <w:rPr>
          <w:rFonts w:ascii="Arial" w:hAnsi="Arial" w:cs="Arial"/>
          <w:sz w:val="24"/>
          <w:szCs w:val="24"/>
        </w:rPr>
        <w:t>applicants</w:t>
      </w:r>
      <w:r w:rsidRPr="00022144">
        <w:rPr>
          <w:rFonts w:ascii="Arial" w:hAnsi="Arial" w:cs="Arial"/>
          <w:sz w:val="24"/>
          <w:szCs w:val="24"/>
        </w:rPr>
        <w:t xml:space="preserve"> will be </w:t>
      </w:r>
      <w:r w:rsidR="0001783E" w:rsidRPr="00022144">
        <w:rPr>
          <w:rFonts w:ascii="Arial" w:hAnsi="Arial" w:cs="Arial"/>
          <w:sz w:val="24"/>
          <w:szCs w:val="24"/>
        </w:rPr>
        <w:t xml:space="preserve">drawn </w:t>
      </w:r>
      <w:r w:rsidR="00115844" w:rsidRPr="00022144">
        <w:rPr>
          <w:rFonts w:ascii="Arial" w:hAnsi="Arial" w:cs="Arial"/>
          <w:sz w:val="24"/>
          <w:szCs w:val="24"/>
        </w:rPr>
        <w:t xml:space="preserve">for each area </w:t>
      </w:r>
      <w:r w:rsidR="00E13707" w:rsidRPr="00022144">
        <w:rPr>
          <w:rFonts w:ascii="Arial" w:hAnsi="Arial" w:cs="Arial"/>
          <w:sz w:val="24"/>
          <w:szCs w:val="24"/>
        </w:rPr>
        <w:t xml:space="preserve">of choice </w:t>
      </w:r>
      <w:r w:rsidR="0001783E" w:rsidRPr="00022144">
        <w:rPr>
          <w:rFonts w:ascii="Arial" w:hAnsi="Arial" w:cs="Arial"/>
          <w:sz w:val="24"/>
          <w:szCs w:val="24"/>
        </w:rPr>
        <w:t xml:space="preserve">as a waiting list should </w:t>
      </w:r>
      <w:r w:rsidRPr="00022144">
        <w:rPr>
          <w:rFonts w:ascii="Arial" w:hAnsi="Arial" w:cs="Arial"/>
          <w:sz w:val="24"/>
          <w:szCs w:val="24"/>
        </w:rPr>
        <w:t xml:space="preserve">any future </w:t>
      </w:r>
      <w:r w:rsidR="0001783E" w:rsidRPr="00022144">
        <w:rPr>
          <w:rFonts w:ascii="Arial" w:hAnsi="Arial" w:cs="Arial"/>
          <w:sz w:val="24"/>
          <w:szCs w:val="24"/>
        </w:rPr>
        <w:t>vacancies arise</w:t>
      </w:r>
      <w:r w:rsidR="00514359" w:rsidRPr="00022144">
        <w:rPr>
          <w:rFonts w:ascii="Arial" w:hAnsi="Arial" w:cs="Arial"/>
          <w:sz w:val="24"/>
          <w:szCs w:val="24"/>
        </w:rPr>
        <w:t xml:space="preserve"> during this period</w:t>
      </w:r>
      <w:r w:rsidR="00AB59BC" w:rsidRPr="00022144">
        <w:rPr>
          <w:rFonts w:ascii="Arial" w:hAnsi="Arial" w:cs="Arial"/>
          <w:sz w:val="24"/>
          <w:szCs w:val="24"/>
        </w:rPr>
        <w:t xml:space="preserve"> – these applicants will be offered </w:t>
      </w:r>
      <w:r w:rsidR="00E13707" w:rsidRPr="00022144">
        <w:rPr>
          <w:rFonts w:ascii="Arial" w:hAnsi="Arial" w:cs="Arial"/>
          <w:sz w:val="24"/>
          <w:szCs w:val="24"/>
        </w:rPr>
        <w:t>the next available</w:t>
      </w:r>
      <w:r w:rsidR="00AB59BC" w:rsidRPr="00022144">
        <w:rPr>
          <w:rFonts w:ascii="Arial" w:hAnsi="Arial" w:cs="Arial"/>
          <w:sz w:val="24"/>
          <w:szCs w:val="24"/>
        </w:rPr>
        <w:t xml:space="preserve"> plot </w:t>
      </w:r>
      <w:r w:rsidR="00E13707" w:rsidRPr="00022144">
        <w:rPr>
          <w:rFonts w:ascii="Arial" w:hAnsi="Arial" w:cs="Arial"/>
          <w:sz w:val="24"/>
          <w:szCs w:val="24"/>
        </w:rPr>
        <w:t>in their area of choice as they arise</w:t>
      </w:r>
      <w:r w:rsidR="00AB59BC" w:rsidRPr="00022144">
        <w:rPr>
          <w:rFonts w:ascii="Arial" w:hAnsi="Arial" w:cs="Arial"/>
          <w:sz w:val="24"/>
          <w:szCs w:val="24"/>
        </w:rPr>
        <w:t>.</w:t>
      </w:r>
      <w:r w:rsidR="00514359" w:rsidRPr="00022144">
        <w:rPr>
          <w:rFonts w:ascii="Arial" w:hAnsi="Arial" w:cs="Arial"/>
          <w:sz w:val="24"/>
          <w:szCs w:val="24"/>
        </w:rPr>
        <w:t xml:space="preserve"> </w:t>
      </w:r>
    </w:p>
    <w:p w14:paraId="24E6522C" w14:textId="77777777" w:rsidR="00514359" w:rsidRPr="00022144" w:rsidRDefault="00514359" w:rsidP="00834743">
      <w:pPr>
        <w:pStyle w:val="ListParagraph"/>
        <w:numPr>
          <w:ilvl w:val="0"/>
          <w:numId w:val="7"/>
        </w:numPr>
        <w:rPr>
          <w:rFonts w:ascii="Arial" w:hAnsi="Arial" w:cs="Arial"/>
          <w:sz w:val="24"/>
          <w:szCs w:val="24"/>
        </w:rPr>
      </w:pPr>
      <w:r w:rsidRPr="00022144">
        <w:rPr>
          <w:rFonts w:ascii="Arial" w:hAnsi="Arial" w:cs="Arial"/>
          <w:sz w:val="24"/>
          <w:szCs w:val="24"/>
        </w:rPr>
        <w:t>Further draws will take place in the same manner should these waiting lists be exhausted.</w:t>
      </w:r>
    </w:p>
    <w:p w14:paraId="32EB189C" w14:textId="77777777" w:rsidR="00B27289" w:rsidRPr="00022144" w:rsidRDefault="00E13707" w:rsidP="00834743">
      <w:pPr>
        <w:pStyle w:val="ListParagraph"/>
        <w:numPr>
          <w:ilvl w:val="0"/>
          <w:numId w:val="7"/>
        </w:numPr>
        <w:rPr>
          <w:rFonts w:ascii="Arial" w:hAnsi="Arial" w:cs="Arial"/>
          <w:sz w:val="24"/>
          <w:szCs w:val="24"/>
        </w:rPr>
      </w:pPr>
      <w:r w:rsidRPr="00022144">
        <w:rPr>
          <w:rFonts w:ascii="Arial" w:hAnsi="Arial" w:cs="Arial"/>
          <w:sz w:val="24"/>
          <w:szCs w:val="24"/>
        </w:rPr>
        <w:t>The</w:t>
      </w:r>
      <w:r w:rsidR="00490EB2" w:rsidRPr="00022144">
        <w:rPr>
          <w:rFonts w:ascii="Arial" w:hAnsi="Arial" w:cs="Arial"/>
          <w:sz w:val="24"/>
          <w:szCs w:val="24"/>
        </w:rPr>
        <w:t xml:space="preserve"> drawn </w:t>
      </w:r>
      <w:r w:rsidR="00B27289" w:rsidRPr="00022144">
        <w:rPr>
          <w:rFonts w:ascii="Arial" w:hAnsi="Arial" w:cs="Arial"/>
          <w:sz w:val="24"/>
          <w:szCs w:val="24"/>
        </w:rPr>
        <w:t xml:space="preserve">list sheets will be </w:t>
      </w:r>
      <w:r w:rsidR="00490EB2" w:rsidRPr="00022144">
        <w:rPr>
          <w:rFonts w:ascii="Arial" w:hAnsi="Arial" w:cs="Arial"/>
          <w:sz w:val="24"/>
          <w:szCs w:val="24"/>
        </w:rPr>
        <w:t xml:space="preserve">signed </w:t>
      </w:r>
      <w:r w:rsidR="00AB59BC" w:rsidRPr="00022144">
        <w:rPr>
          <w:rFonts w:ascii="Arial" w:hAnsi="Arial" w:cs="Arial"/>
          <w:sz w:val="24"/>
          <w:szCs w:val="24"/>
        </w:rPr>
        <w:t xml:space="preserve">and dated </w:t>
      </w:r>
      <w:r w:rsidR="00490EB2" w:rsidRPr="00022144">
        <w:rPr>
          <w:rFonts w:ascii="Arial" w:hAnsi="Arial" w:cs="Arial"/>
          <w:sz w:val="24"/>
          <w:szCs w:val="24"/>
        </w:rPr>
        <w:t xml:space="preserve">by the relevant </w:t>
      </w:r>
      <w:r w:rsidR="00B27289" w:rsidRPr="00022144">
        <w:rPr>
          <w:rFonts w:ascii="Arial" w:hAnsi="Arial" w:cs="Arial"/>
          <w:sz w:val="24"/>
          <w:szCs w:val="24"/>
        </w:rPr>
        <w:t>Elected Member</w:t>
      </w:r>
      <w:r w:rsidRPr="00022144">
        <w:rPr>
          <w:rFonts w:ascii="Arial" w:hAnsi="Arial" w:cs="Arial"/>
          <w:sz w:val="24"/>
          <w:szCs w:val="24"/>
        </w:rPr>
        <w:t xml:space="preserve">/staff member from the </w:t>
      </w:r>
      <w:r w:rsidR="00AE33F7" w:rsidRPr="00022144">
        <w:rPr>
          <w:rFonts w:ascii="Arial" w:hAnsi="Arial" w:cs="Arial"/>
          <w:sz w:val="24"/>
          <w:szCs w:val="24"/>
        </w:rPr>
        <w:t xml:space="preserve">Recreation &amp; Amenity </w:t>
      </w:r>
      <w:r w:rsidR="00834743" w:rsidRPr="00022144">
        <w:rPr>
          <w:rFonts w:ascii="Arial" w:hAnsi="Arial" w:cs="Arial"/>
          <w:sz w:val="24"/>
          <w:szCs w:val="24"/>
        </w:rPr>
        <w:t>Department</w:t>
      </w:r>
      <w:r w:rsidRPr="00022144">
        <w:rPr>
          <w:rFonts w:ascii="Arial" w:hAnsi="Arial" w:cs="Arial"/>
          <w:sz w:val="24"/>
          <w:szCs w:val="24"/>
        </w:rPr>
        <w:t xml:space="preserve"> </w:t>
      </w:r>
      <w:r w:rsidR="00B27289" w:rsidRPr="00022144">
        <w:rPr>
          <w:rFonts w:ascii="Arial" w:hAnsi="Arial" w:cs="Arial"/>
          <w:sz w:val="24"/>
          <w:szCs w:val="24"/>
        </w:rPr>
        <w:t xml:space="preserve">present </w:t>
      </w:r>
      <w:r w:rsidR="003D4DA3" w:rsidRPr="00022144">
        <w:rPr>
          <w:rFonts w:ascii="Arial" w:hAnsi="Arial" w:cs="Arial"/>
          <w:sz w:val="24"/>
          <w:szCs w:val="24"/>
        </w:rPr>
        <w:t>at</w:t>
      </w:r>
      <w:r w:rsidR="00B27289" w:rsidRPr="00022144">
        <w:rPr>
          <w:rFonts w:ascii="Arial" w:hAnsi="Arial" w:cs="Arial"/>
          <w:sz w:val="24"/>
          <w:szCs w:val="24"/>
        </w:rPr>
        <w:t xml:space="preserve"> the</w:t>
      </w:r>
      <w:r w:rsidR="003768B6" w:rsidRPr="00022144">
        <w:rPr>
          <w:rFonts w:ascii="Arial" w:hAnsi="Arial" w:cs="Arial"/>
          <w:sz w:val="24"/>
          <w:szCs w:val="24"/>
        </w:rPr>
        <w:t xml:space="preserve"> draw</w:t>
      </w:r>
      <w:r w:rsidR="00B27289" w:rsidRPr="00022144">
        <w:rPr>
          <w:rFonts w:ascii="Arial" w:hAnsi="Arial" w:cs="Arial"/>
          <w:sz w:val="24"/>
          <w:szCs w:val="24"/>
        </w:rPr>
        <w:t>.</w:t>
      </w:r>
    </w:p>
    <w:p w14:paraId="001BDC1D" w14:textId="77777777" w:rsidR="00E13707" w:rsidRPr="00022144" w:rsidRDefault="00AB59BC" w:rsidP="00834743">
      <w:pPr>
        <w:pStyle w:val="ListParagraph"/>
        <w:numPr>
          <w:ilvl w:val="0"/>
          <w:numId w:val="7"/>
        </w:numPr>
        <w:rPr>
          <w:rFonts w:ascii="Arial" w:hAnsi="Arial" w:cs="Arial"/>
          <w:sz w:val="24"/>
          <w:szCs w:val="24"/>
        </w:rPr>
      </w:pPr>
      <w:r w:rsidRPr="00022144">
        <w:rPr>
          <w:rFonts w:ascii="Arial" w:hAnsi="Arial" w:cs="Arial"/>
          <w:sz w:val="24"/>
          <w:szCs w:val="24"/>
        </w:rPr>
        <w:t xml:space="preserve">Letters of offer will issue to </w:t>
      </w:r>
      <w:r w:rsidR="00071AFE" w:rsidRPr="00022144">
        <w:rPr>
          <w:rFonts w:ascii="Arial" w:hAnsi="Arial" w:cs="Arial"/>
          <w:sz w:val="24"/>
          <w:szCs w:val="24"/>
        </w:rPr>
        <w:t>the successful applicant</w:t>
      </w:r>
      <w:r w:rsidRPr="00022144">
        <w:rPr>
          <w:rFonts w:ascii="Arial" w:hAnsi="Arial" w:cs="Arial"/>
          <w:sz w:val="24"/>
          <w:szCs w:val="24"/>
        </w:rPr>
        <w:t>s setting o</w:t>
      </w:r>
      <w:r w:rsidR="00071AFE" w:rsidRPr="00022144">
        <w:rPr>
          <w:rFonts w:ascii="Arial" w:hAnsi="Arial" w:cs="Arial"/>
          <w:sz w:val="24"/>
          <w:szCs w:val="24"/>
        </w:rPr>
        <w:t xml:space="preserve">ut the relevant plot number including </w:t>
      </w:r>
      <w:r w:rsidRPr="00022144">
        <w:rPr>
          <w:rFonts w:ascii="Arial" w:hAnsi="Arial" w:cs="Arial"/>
          <w:sz w:val="24"/>
          <w:szCs w:val="24"/>
        </w:rPr>
        <w:t>a site layout ma</w:t>
      </w:r>
      <w:r w:rsidR="00071AFE" w:rsidRPr="00022144">
        <w:rPr>
          <w:rFonts w:ascii="Arial" w:hAnsi="Arial" w:cs="Arial"/>
          <w:sz w:val="24"/>
          <w:szCs w:val="24"/>
        </w:rPr>
        <w:t>p</w:t>
      </w:r>
      <w:r w:rsidRPr="00022144">
        <w:rPr>
          <w:rFonts w:ascii="Arial" w:hAnsi="Arial" w:cs="Arial"/>
          <w:sz w:val="24"/>
          <w:szCs w:val="24"/>
        </w:rPr>
        <w:t xml:space="preserve">.  </w:t>
      </w:r>
    </w:p>
    <w:p w14:paraId="47D7E3EE" w14:textId="77777777" w:rsidR="00AB59BC" w:rsidRPr="00022144" w:rsidRDefault="00AB59BC" w:rsidP="00834743">
      <w:pPr>
        <w:pStyle w:val="ListParagraph"/>
        <w:numPr>
          <w:ilvl w:val="0"/>
          <w:numId w:val="7"/>
        </w:numPr>
        <w:rPr>
          <w:rFonts w:ascii="Arial" w:hAnsi="Arial" w:cs="Arial"/>
          <w:sz w:val="24"/>
          <w:szCs w:val="24"/>
        </w:rPr>
      </w:pPr>
      <w:r w:rsidRPr="00022144">
        <w:rPr>
          <w:rFonts w:ascii="Arial" w:hAnsi="Arial" w:cs="Arial"/>
          <w:sz w:val="24"/>
          <w:szCs w:val="24"/>
        </w:rPr>
        <w:t xml:space="preserve">Applicants will be given two </w:t>
      </w:r>
      <w:r w:rsidR="003D4DA3" w:rsidRPr="00022144">
        <w:rPr>
          <w:rFonts w:ascii="Arial" w:hAnsi="Arial" w:cs="Arial"/>
          <w:sz w:val="24"/>
          <w:szCs w:val="24"/>
        </w:rPr>
        <w:t xml:space="preserve">working </w:t>
      </w:r>
      <w:r w:rsidRPr="00022144">
        <w:rPr>
          <w:rFonts w:ascii="Arial" w:hAnsi="Arial" w:cs="Arial"/>
          <w:sz w:val="24"/>
          <w:szCs w:val="24"/>
        </w:rPr>
        <w:t>weeks to accept the offer, otherwise, it wi</w:t>
      </w:r>
      <w:r w:rsidR="00071AFE" w:rsidRPr="00022144">
        <w:rPr>
          <w:rFonts w:ascii="Arial" w:hAnsi="Arial" w:cs="Arial"/>
          <w:sz w:val="24"/>
          <w:szCs w:val="24"/>
        </w:rPr>
        <w:t>ll be deemed as being a refusal and the plot will be offered to the next applicant on the waiti</w:t>
      </w:r>
      <w:r w:rsidR="00834743" w:rsidRPr="00022144">
        <w:rPr>
          <w:rFonts w:ascii="Arial" w:hAnsi="Arial" w:cs="Arial"/>
          <w:sz w:val="24"/>
          <w:szCs w:val="24"/>
        </w:rPr>
        <w:t>ng list for that area of choice and plot size requirement.</w:t>
      </w:r>
    </w:p>
    <w:p w14:paraId="404FFF6C" w14:textId="77777777" w:rsidR="00071AFE" w:rsidRPr="00022144" w:rsidRDefault="00AB59BC" w:rsidP="00834743">
      <w:pPr>
        <w:pStyle w:val="ListParagraph"/>
        <w:numPr>
          <w:ilvl w:val="0"/>
          <w:numId w:val="7"/>
        </w:numPr>
        <w:rPr>
          <w:rFonts w:ascii="Arial" w:hAnsi="Arial" w:cs="Arial"/>
          <w:sz w:val="24"/>
          <w:szCs w:val="24"/>
        </w:rPr>
      </w:pPr>
      <w:r w:rsidRPr="00022144">
        <w:rPr>
          <w:rFonts w:ascii="Arial" w:hAnsi="Arial" w:cs="Arial"/>
          <w:sz w:val="24"/>
          <w:szCs w:val="24"/>
        </w:rPr>
        <w:t xml:space="preserve">Should an applicant not reply to an offer or refuse the offer, their application will be removed from the list for any future </w:t>
      </w:r>
      <w:r w:rsidR="00071AFE" w:rsidRPr="00022144">
        <w:rPr>
          <w:rFonts w:ascii="Arial" w:hAnsi="Arial" w:cs="Arial"/>
          <w:sz w:val="24"/>
          <w:szCs w:val="24"/>
        </w:rPr>
        <w:t xml:space="preserve">offers and the plot will </w:t>
      </w:r>
      <w:r w:rsidR="00C87C4C" w:rsidRPr="00022144">
        <w:rPr>
          <w:rFonts w:ascii="Arial" w:hAnsi="Arial" w:cs="Arial"/>
          <w:sz w:val="24"/>
          <w:szCs w:val="24"/>
        </w:rPr>
        <w:t xml:space="preserve">then </w:t>
      </w:r>
      <w:r w:rsidR="00071AFE" w:rsidRPr="00022144">
        <w:rPr>
          <w:rFonts w:ascii="Arial" w:hAnsi="Arial" w:cs="Arial"/>
          <w:sz w:val="24"/>
          <w:szCs w:val="24"/>
        </w:rPr>
        <w:t>be offered to the next applicant on the waiting list for that area of choice.</w:t>
      </w:r>
    </w:p>
    <w:p w14:paraId="5806B1EB" w14:textId="77777777" w:rsidR="009E5360" w:rsidRPr="00022144" w:rsidRDefault="009E5360" w:rsidP="00834743">
      <w:pPr>
        <w:pStyle w:val="ListParagraph"/>
        <w:numPr>
          <w:ilvl w:val="0"/>
          <w:numId w:val="7"/>
        </w:numPr>
        <w:rPr>
          <w:rFonts w:ascii="Arial" w:hAnsi="Arial" w:cs="Arial"/>
          <w:sz w:val="24"/>
          <w:szCs w:val="24"/>
        </w:rPr>
      </w:pPr>
      <w:r w:rsidRPr="00022144">
        <w:rPr>
          <w:rFonts w:ascii="Arial" w:hAnsi="Arial" w:cs="Arial"/>
          <w:sz w:val="24"/>
          <w:szCs w:val="24"/>
        </w:rPr>
        <w:t xml:space="preserve">Applicants who accept an offer of a plot, will be required to </w:t>
      </w:r>
      <w:r w:rsidR="00516F34" w:rsidRPr="00022144">
        <w:rPr>
          <w:rFonts w:ascii="Arial" w:hAnsi="Arial" w:cs="Arial"/>
          <w:sz w:val="24"/>
          <w:szCs w:val="24"/>
        </w:rPr>
        <w:t>do</w:t>
      </w:r>
      <w:r w:rsidRPr="00022144">
        <w:rPr>
          <w:rFonts w:ascii="Arial" w:hAnsi="Arial" w:cs="Arial"/>
          <w:sz w:val="24"/>
          <w:szCs w:val="24"/>
        </w:rPr>
        <w:t xml:space="preserve"> the following:</w:t>
      </w:r>
    </w:p>
    <w:p w14:paraId="13E45C7D" w14:textId="45547DAC" w:rsidR="00975894" w:rsidRDefault="00516F34" w:rsidP="00071AFE">
      <w:pPr>
        <w:pStyle w:val="ListParagraph"/>
        <w:numPr>
          <w:ilvl w:val="0"/>
          <w:numId w:val="9"/>
        </w:numPr>
        <w:rPr>
          <w:rFonts w:ascii="Arial" w:hAnsi="Arial" w:cs="Arial"/>
          <w:sz w:val="24"/>
          <w:szCs w:val="24"/>
        </w:rPr>
      </w:pPr>
      <w:r w:rsidRPr="00022144">
        <w:rPr>
          <w:rFonts w:ascii="Arial" w:hAnsi="Arial" w:cs="Arial"/>
          <w:sz w:val="24"/>
          <w:szCs w:val="24"/>
        </w:rPr>
        <w:t>Pay a</w:t>
      </w:r>
      <w:r w:rsidR="00834743" w:rsidRPr="00022144">
        <w:rPr>
          <w:rFonts w:ascii="Arial" w:hAnsi="Arial" w:cs="Arial"/>
          <w:sz w:val="24"/>
          <w:szCs w:val="24"/>
        </w:rPr>
        <w:t xml:space="preserve"> refundable deposit </w:t>
      </w:r>
      <w:r w:rsidR="009E5360" w:rsidRPr="00022144">
        <w:rPr>
          <w:rFonts w:ascii="Arial" w:hAnsi="Arial" w:cs="Arial"/>
          <w:sz w:val="24"/>
          <w:szCs w:val="24"/>
        </w:rPr>
        <w:t>for the allotment key.  This deposit will be refunded where a plot is repossessed/</w:t>
      </w:r>
      <w:proofErr w:type="gramStart"/>
      <w:r w:rsidR="009E5360" w:rsidRPr="00022144">
        <w:rPr>
          <w:rFonts w:ascii="Arial" w:hAnsi="Arial" w:cs="Arial"/>
          <w:sz w:val="24"/>
          <w:szCs w:val="24"/>
        </w:rPr>
        <w:t>surrendered</w:t>
      </w:r>
      <w:proofErr w:type="gramEnd"/>
      <w:r w:rsidR="009E5360" w:rsidRPr="00022144">
        <w:rPr>
          <w:rFonts w:ascii="Arial" w:hAnsi="Arial" w:cs="Arial"/>
          <w:sz w:val="24"/>
          <w:szCs w:val="24"/>
        </w:rPr>
        <w:t xml:space="preserve"> and no fees are outstandin</w:t>
      </w:r>
      <w:r w:rsidR="00834743" w:rsidRPr="00022144">
        <w:rPr>
          <w:rFonts w:ascii="Arial" w:hAnsi="Arial" w:cs="Arial"/>
          <w:sz w:val="24"/>
          <w:szCs w:val="24"/>
        </w:rPr>
        <w:t xml:space="preserve">g by the </w:t>
      </w:r>
      <w:proofErr w:type="spellStart"/>
      <w:r w:rsidR="00834743" w:rsidRPr="00022144">
        <w:rPr>
          <w:rFonts w:ascii="Arial" w:hAnsi="Arial" w:cs="Arial"/>
          <w:sz w:val="24"/>
          <w:szCs w:val="24"/>
        </w:rPr>
        <w:t>plotholder</w:t>
      </w:r>
      <w:proofErr w:type="spellEnd"/>
      <w:r w:rsidR="00834743" w:rsidRPr="00022144">
        <w:rPr>
          <w:rFonts w:ascii="Arial" w:hAnsi="Arial" w:cs="Arial"/>
          <w:sz w:val="24"/>
          <w:szCs w:val="24"/>
        </w:rPr>
        <w:t xml:space="preserve"> at the time of surrender/repossession.</w:t>
      </w:r>
    </w:p>
    <w:p w14:paraId="5565F611" w14:textId="77777777" w:rsidR="00975894" w:rsidRDefault="00975894">
      <w:pPr>
        <w:rPr>
          <w:rFonts w:ascii="Arial" w:hAnsi="Arial" w:cs="Arial"/>
          <w:sz w:val="24"/>
          <w:szCs w:val="24"/>
        </w:rPr>
      </w:pPr>
      <w:r>
        <w:rPr>
          <w:rFonts w:ascii="Arial" w:hAnsi="Arial" w:cs="Arial"/>
          <w:sz w:val="24"/>
          <w:szCs w:val="24"/>
        </w:rPr>
        <w:br w:type="page"/>
      </w:r>
    </w:p>
    <w:p w14:paraId="3ABCF244" w14:textId="77777777" w:rsidR="00834743" w:rsidRPr="00022144" w:rsidRDefault="00516F34" w:rsidP="00071AFE">
      <w:pPr>
        <w:pStyle w:val="ListParagraph"/>
        <w:numPr>
          <w:ilvl w:val="0"/>
          <w:numId w:val="9"/>
        </w:numPr>
        <w:rPr>
          <w:rFonts w:ascii="Arial" w:hAnsi="Arial" w:cs="Arial"/>
          <w:sz w:val="24"/>
          <w:szCs w:val="24"/>
        </w:rPr>
      </w:pPr>
      <w:r w:rsidRPr="00022144">
        <w:rPr>
          <w:rFonts w:ascii="Arial" w:hAnsi="Arial" w:cs="Arial"/>
          <w:sz w:val="24"/>
          <w:szCs w:val="24"/>
        </w:rPr>
        <w:t>Pay a</w:t>
      </w:r>
      <w:r w:rsidR="00834743" w:rsidRPr="00022144">
        <w:rPr>
          <w:rFonts w:ascii="Arial" w:hAnsi="Arial" w:cs="Arial"/>
          <w:sz w:val="24"/>
          <w:szCs w:val="24"/>
        </w:rPr>
        <w:t xml:space="preserve">n annual fee </w:t>
      </w:r>
      <w:r w:rsidR="00071AFE" w:rsidRPr="00022144">
        <w:rPr>
          <w:rFonts w:ascii="Arial" w:hAnsi="Arial" w:cs="Arial"/>
          <w:sz w:val="24"/>
          <w:szCs w:val="24"/>
        </w:rPr>
        <w:t xml:space="preserve">for a full plot or where </w:t>
      </w:r>
      <w:r w:rsidR="00834743" w:rsidRPr="00022144">
        <w:rPr>
          <w:rFonts w:ascii="Arial" w:hAnsi="Arial" w:cs="Arial"/>
          <w:sz w:val="24"/>
          <w:szCs w:val="24"/>
        </w:rPr>
        <w:t xml:space="preserve">a person submits </w:t>
      </w:r>
      <w:r w:rsidR="00071AFE" w:rsidRPr="00022144">
        <w:rPr>
          <w:rFonts w:ascii="Arial" w:hAnsi="Arial" w:cs="Arial"/>
          <w:sz w:val="24"/>
          <w:szCs w:val="24"/>
        </w:rPr>
        <w:t xml:space="preserve">evidence </w:t>
      </w:r>
      <w:r w:rsidR="00834743" w:rsidRPr="00022144">
        <w:rPr>
          <w:rFonts w:ascii="Arial" w:hAnsi="Arial" w:cs="Arial"/>
          <w:sz w:val="24"/>
          <w:szCs w:val="24"/>
        </w:rPr>
        <w:t xml:space="preserve">that they are </w:t>
      </w:r>
      <w:r w:rsidR="00071AFE" w:rsidRPr="00022144">
        <w:rPr>
          <w:rFonts w:ascii="Arial" w:hAnsi="Arial" w:cs="Arial"/>
          <w:sz w:val="24"/>
          <w:szCs w:val="24"/>
        </w:rPr>
        <w:t xml:space="preserve">in receipt of a Department of Social Protection payment or pension, </w:t>
      </w:r>
      <w:r w:rsidR="009E5360" w:rsidRPr="00022144">
        <w:rPr>
          <w:rFonts w:ascii="Arial" w:hAnsi="Arial" w:cs="Arial"/>
          <w:sz w:val="24"/>
          <w:szCs w:val="24"/>
        </w:rPr>
        <w:t xml:space="preserve">a </w:t>
      </w:r>
      <w:r w:rsidR="00834743" w:rsidRPr="00022144">
        <w:rPr>
          <w:rFonts w:ascii="Arial" w:hAnsi="Arial" w:cs="Arial"/>
          <w:sz w:val="24"/>
          <w:szCs w:val="24"/>
        </w:rPr>
        <w:t xml:space="preserve">reduced annual fee </w:t>
      </w:r>
      <w:r w:rsidR="00071AFE" w:rsidRPr="00022144">
        <w:rPr>
          <w:rFonts w:ascii="Arial" w:hAnsi="Arial" w:cs="Arial"/>
          <w:sz w:val="24"/>
          <w:szCs w:val="24"/>
        </w:rPr>
        <w:t>will apply</w:t>
      </w:r>
      <w:r w:rsidR="00834743" w:rsidRPr="00022144">
        <w:rPr>
          <w:rFonts w:ascii="Arial" w:hAnsi="Arial" w:cs="Arial"/>
          <w:sz w:val="24"/>
          <w:szCs w:val="24"/>
        </w:rPr>
        <w:t xml:space="preserve"> (50% of the full annual </w:t>
      </w:r>
      <w:r w:rsidR="00C87C4C" w:rsidRPr="00022144">
        <w:rPr>
          <w:rFonts w:ascii="Arial" w:hAnsi="Arial" w:cs="Arial"/>
          <w:sz w:val="24"/>
          <w:szCs w:val="24"/>
        </w:rPr>
        <w:t xml:space="preserve">plot </w:t>
      </w:r>
      <w:r w:rsidR="00834743" w:rsidRPr="00022144">
        <w:rPr>
          <w:rFonts w:ascii="Arial" w:hAnsi="Arial" w:cs="Arial"/>
          <w:sz w:val="24"/>
          <w:szCs w:val="24"/>
        </w:rPr>
        <w:t>fee)</w:t>
      </w:r>
      <w:r w:rsidR="00071AFE" w:rsidRPr="00022144">
        <w:rPr>
          <w:rFonts w:ascii="Arial" w:hAnsi="Arial" w:cs="Arial"/>
          <w:sz w:val="24"/>
          <w:szCs w:val="24"/>
        </w:rPr>
        <w:t xml:space="preserve">.  Evidence of </w:t>
      </w:r>
      <w:r w:rsidR="009E5360" w:rsidRPr="00022144">
        <w:rPr>
          <w:rFonts w:ascii="Arial" w:hAnsi="Arial" w:cs="Arial"/>
          <w:sz w:val="24"/>
          <w:szCs w:val="24"/>
        </w:rPr>
        <w:t xml:space="preserve">a </w:t>
      </w:r>
      <w:r w:rsidR="00071AFE" w:rsidRPr="00022144">
        <w:rPr>
          <w:rFonts w:ascii="Arial" w:hAnsi="Arial" w:cs="Arial"/>
          <w:sz w:val="24"/>
          <w:szCs w:val="24"/>
        </w:rPr>
        <w:t>reduced income should be produced on payment of the relevant fee to t</w:t>
      </w:r>
      <w:r w:rsidR="00834743" w:rsidRPr="00022144">
        <w:rPr>
          <w:rFonts w:ascii="Arial" w:hAnsi="Arial" w:cs="Arial"/>
          <w:sz w:val="24"/>
          <w:szCs w:val="24"/>
        </w:rPr>
        <w:t xml:space="preserve">he Customer Services Team.  </w:t>
      </w:r>
      <w:r w:rsidR="0012619A" w:rsidRPr="00022144">
        <w:rPr>
          <w:rFonts w:ascii="Arial" w:hAnsi="Arial" w:cs="Arial"/>
          <w:bCs/>
          <w:sz w:val="24"/>
          <w:szCs w:val="24"/>
        </w:rPr>
        <w:t>The tenant is responsible for the payment of rent whether formally demanded or not.</w:t>
      </w:r>
    </w:p>
    <w:p w14:paraId="7DA6DFC9" w14:textId="77777777" w:rsidR="0012619A" w:rsidRPr="00022144" w:rsidRDefault="00516F34" w:rsidP="0012619A">
      <w:pPr>
        <w:pStyle w:val="ListParagraph"/>
        <w:numPr>
          <w:ilvl w:val="0"/>
          <w:numId w:val="9"/>
        </w:numPr>
        <w:rPr>
          <w:rFonts w:ascii="Arial" w:hAnsi="Arial" w:cs="Arial"/>
          <w:sz w:val="24"/>
          <w:szCs w:val="24"/>
        </w:rPr>
      </w:pPr>
      <w:r w:rsidRPr="00022144">
        <w:rPr>
          <w:rFonts w:ascii="Arial" w:hAnsi="Arial" w:cs="Arial"/>
          <w:sz w:val="24"/>
          <w:szCs w:val="24"/>
        </w:rPr>
        <w:t xml:space="preserve">Sign and return the Letting Agreement to the Recreation &amp; Amenity </w:t>
      </w:r>
      <w:r w:rsidR="00834743" w:rsidRPr="00022144">
        <w:rPr>
          <w:rFonts w:ascii="Arial" w:hAnsi="Arial" w:cs="Arial"/>
          <w:sz w:val="24"/>
          <w:szCs w:val="24"/>
        </w:rPr>
        <w:t>Department</w:t>
      </w:r>
      <w:r w:rsidRPr="00022144">
        <w:rPr>
          <w:rFonts w:ascii="Arial" w:hAnsi="Arial" w:cs="Arial"/>
          <w:sz w:val="24"/>
          <w:szCs w:val="24"/>
        </w:rPr>
        <w:t xml:space="preserve"> along with evidence of payment of the key deposit &amp; annual allotment fee.  On receipt of same, the Recreation &amp; Amenity Department will issue the allotment key to the new </w:t>
      </w:r>
      <w:proofErr w:type="spellStart"/>
      <w:r w:rsidRPr="00022144">
        <w:rPr>
          <w:rFonts w:ascii="Arial" w:hAnsi="Arial" w:cs="Arial"/>
          <w:sz w:val="24"/>
          <w:szCs w:val="24"/>
        </w:rPr>
        <w:t>plotholder</w:t>
      </w:r>
      <w:proofErr w:type="spellEnd"/>
      <w:r w:rsidRPr="00022144">
        <w:rPr>
          <w:rFonts w:ascii="Arial" w:hAnsi="Arial" w:cs="Arial"/>
          <w:sz w:val="24"/>
          <w:szCs w:val="24"/>
        </w:rPr>
        <w:t>.</w:t>
      </w:r>
    </w:p>
    <w:p w14:paraId="6831D40D" w14:textId="77777777" w:rsidR="00022144" w:rsidRPr="00022144" w:rsidRDefault="0012619A" w:rsidP="00022144">
      <w:pPr>
        <w:pStyle w:val="ListParagraph"/>
        <w:numPr>
          <w:ilvl w:val="0"/>
          <w:numId w:val="13"/>
        </w:numPr>
      </w:pPr>
      <w:r w:rsidRPr="00022144">
        <w:rPr>
          <w:rFonts w:ascii="Arial" w:hAnsi="Arial" w:cs="Arial"/>
          <w:sz w:val="24"/>
          <w:szCs w:val="24"/>
        </w:rPr>
        <w:t xml:space="preserve">Where successful joint </w:t>
      </w:r>
      <w:r w:rsidR="00B27289" w:rsidRPr="00022144">
        <w:rPr>
          <w:rFonts w:ascii="Arial" w:hAnsi="Arial" w:cs="Arial"/>
          <w:sz w:val="24"/>
          <w:szCs w:val="24"/>
        </w:rPr>
        <w:t>tenants’</w:t>
      </w:r>
      <w:r w:rsidRPr="00022144">
        <w:rPr>
          <w:rFonts w:ascii="Arial" w:hAnsi="Arial" w:cs="Arial"/>
          <w:sz w:val="24"/>
          <w:szCs w:val="24"/>
        </w:rPr>
        <w:t xml:space="preserve"> circumstances change i.e. </w:t>
      </w:r>
      <w:r w:rsidR="00B27289" w:rsidRPr="00022144">
        <w:rPr>
          <w:rFonts w:ascii="Arial" w:hAnsi="Arial" w:cs="Arial"/>
          <w:sz w:val="24"/>
          <w:szCs w:val="24"/>
        </w:rPr>
        <w:t xml:space="preserve">a </w:t>
      </w:r>
      <w:r w:rsidRPr="00022144">
        <w:rPr>
          <w:rFonts w:ascii="Arial" w:hAnsi="Arial" w:cs="Arial"/>
          <w:sz w:val="24"/>
          <w:szCs w:val="24"/>
        </w:rPr>
        <w:t xml:space="preserve">joint </w:t>
      </w:r>
      <w:r w:rsidR="00B27289" w:rsidRPr="00022144">
        <w:rPr>
          <w:rFonts w:ascii="Arial" w:hAnsi="Arial" w:cs="Arial"/>
          <w:sz w:val="24"/>
          <w:szCs w:val="24"/>
        </w:rPr>
        <w:t>tenant</w:t>
      </w:r>
      <w:r w:rsidRPr="00022144">
        <w:rPr>
          <w:rFonts w:ascii="Arial" w:hAnsi="Arial" w:cs="Arial"/>
          <w:sz w:val="24"/>
          <w:szCs w:val="24"/>
        </w:rPr>
        <w:t xml:space="preserve"> wishes to remove their name</w:t>
      </w:r>
      <w:r w:rsidR="00B27289" w:rsidRPr="00022144">
        <w:rPr>
          <w:rFonts w:ascii="Arial" w:hAnsi="Arial" w:cs="Arial"/>
          <w:sz w:val="24"/>
          <w:szCs w:val="24"/>
        </w:rPr>
        <w:t xml:space="preserve"> from the tenancy</w:t>
      </w:r>
      <w:r w:rsidRPr="00022144">
        <w:rPr>
          <w:rFonts w:ascii="Arial" w:hAnsi="Arial" w:cs="Arial"/>
          <w:sz w:val="24"/>
          <w:szCs w:val="24"/>
        </w:rPr>
        <w:t xml:space="preserve">, this will be facilitated once all other conditions of the letting agreement are met.  Should neither party agree </w:t>
      </w:r>
      <w:r w:rsidRPr="00022144">
        <w:rPr>
          <w:rFonts w:ascii="Arial" w:hAnsi="Arial" w:cs="Arial"/>
          <w:sz w:val="24"/>
          <w:szCs w:val="24"/>
        </w:rPr>
        <w:lastRenderedPageBreak/>
        <w:t>to remove their nam</w:t>
      </w:r>
      <w:r w:rsidR="00B27289" w:rsidRPr="00022144">
        <w:rPr>
          <w:rFonts w:ascii="Arial" w:hAnsi="Arial" w:cs="Arial"/>
          <w:sz w:val="24"/>
          <w:szCs w:val="24"/>
        </w:rPr>
        <w:t xml:space="preserve">es, then this plot will remain in joint names </w:t>
      </w:r>
      <w:r w:rsidRPr="00022144">
        <w:rPr>
          <w:rFonts w:ascii="Arial" w:hAnsi="Arial" w:cs="Arial"/>
          <w:sz w:val="24"/>
          <w:szCs w:val="24"/>
        </w:rPr>
        <w:t xml:space="preserve">until the plot </w:t>
      </w:r>
      <w:r w:rsidR="00B27289" w:rsidRPr="00022144">
        <w:rPr>
          <w:rFonts w:ascii="Arial" w:hAnsi="Arial" w:cs="Arial"/>
          <w:sz w:val="24"/>
          <w:szCs w:val="24"/>
        </w:rPr>
        <w:t>is due for renewal</w:t>
      </w:r>
      <w:r w:rsidRPr="00022144">
        <w:rPr>
          <w:rFonts w:ascii="Arial" w:hAnsi="Arial" w:cs="Arial"/>
          <w:sz w:val="24"/>
          <w:szCs w:val="24"/>
        </w:rPr>
        <w:t>.</w:t>
      </w:r>
    </w:p>
    <w:p w14:paraId="746D560B" w14:textId="77777777" w:rsidR="00022144" w:rsidRPr="00022144" w:rsidRDefault="00022144" w:rsidP="00022144">
      <w:pPr>
        <w:pStyle w:val="ListParagraph"/>
        <w:numPr>
          <w:ilvl w:val="0"/>
          <w:numId w:val="13"/>
        </w:numPr>
        <w:rPr>
          <w:rFonts w:ascii="Arial" w:hAnsi="Arial" w:cs="Arial"/>
          <w:sz w:val="24"/>
          <w:szCs w:val="24"/>
        </w:rPr>
      </w:pPr>
      <w:r w:rsidRPr="00022144">
        <w:rPr>
          <w:rFonts w:ascii="Arial" w:hAnsi="Arial" w:cs="Arial"/>
          <w:sz w:val="24"/>
          <w:szCs w:val="24"/>
        </w:rPr>
        <w:t>Where a tenant wishes to add a joint tenant, this will be facilitated at the annual renewal of the tenancy agreement.</w:t>
      </w:r>
    </w:p>
    <w:p w14:paraId="48FEDCE7" w14:textId="77777777" w:rsidR="00022144" w:rsidRPr="00022144" w:rsidRDefault="00022144" w:rsidP="00022144">
      <w:pPr>
        <w:pStyle w:val="ListParagraph"/>
      </w:pPr>
    </w:p>
    <w:p w14:paraId="7AA258CE" w14:textId="02D8F064" w:rsidR="005C55D5" w:rsidRPr="00022144" w:rsidRDefault="003A3748" w:rsidP="005029AA">
      <w:pPr>
        <w:pStyle w:val="ListParagraph"/>
        <w:numPr>
          <w:ilvl w:val="0"/>
          <w:numId w:val="13"/>
        </w:numPr>
        <w:rPr>
          <w:b/>
          <w:u w:val="single"/>
        </w:rPr>
      </w:pPr>
      <w:r w:rsidRPr="00022144">
        <w:rPr>
          <w:rFonts w:ascii="Arial" w:hAnsi="Arial" w:cs="Arial"/>
          <w:sz w:val="24"/>
          <w:szCs w:val="24"/>
        </w:rPr>
        <w:br w:type="page"/>
      </w:r>
    </w:p>
    <w:p w14:paraId="4135C668" w14:textId="77777777" w:rsidR="00834743" w:rsidRPr="00022144" w:rsidRDefault="000565D5" w:rsidP="005029AA">
      <w:pPr>
        <w:rPr>
          <w:rFonts w:ascii="Arial" w:hAnsi="Arial" w:cs="Arial"/>
          <w:b/>
          <w:sz w:val="24"/>
          <w:szCs w:val="24"/>
          <w:u w:val="single"/>
        </w:rPr>
      </w:pPr>
      <w:r w:rsidRPr="00022144">
        <w:rPr>
          <w:rFonts w:ascii="Arial" w:hAnsi="Arial" w:cs="Arial"/>
          <w:b/>
          <w:sz w:val="24"/>
          <w:szCs w:val="24"/>
          <w:u w:val="single"/>
        </w:rPr>
        <w:t xml:space="preserve">Conditions </w:t>
      </w:r>
      <w:r w:rsidR="00834743" w:rsidRPr="00022144">
        <w:rPr>
          <w:rFonts w:ascii="Arial" w:hAnsi="Arial" w:cs="Arial"/>
          <w:b/>
          <w:sz w:val="24"/>
          <w:szCs w:val="24"/>
          <w:u w:val="single"/>
        </w:rPr>
        <w:t>of the Scheme</w:t>
      </w:r>
    </w:p>
    <w:p w14:paraId="47096005" w14:textId="77777777" w:rsidR="00834743" w:rsidRPr="00022144" w:rsidRDefault="00834743" w:rsidP="005029AA">
      <w:pPr>
        <w:rPr>
          <w:rFonts w:ascii="Arial" w:hAnsi="Arial" w:cs="Arial"/>
          <w:b/>
          <w:sz w:val="24"/>
          <w:szCs w:val="24"/>
          <w:u w:val="single"/>
        </w:rPr>
      </w:pPr>
    </w:p>
    <w:tbl>
      <w:tblPr>
        <w:tblStyle w:val="TableGrid"/>
        <w:tblW w:w="0" w:type="auto"/>
        <w:tblLook w:val="04A0" w:firstRow="1" w:lastRow="0" w:firstColumn="1" w:lastColumn="0" w:noHBand="0" w:noVBand="1"/>
      </w:tblPr>
      <w:tblGrid>
        <w:gridCol w:w="1557"/>
        <w:gridCol w:w="7459"/>
      </w:tblGrid>
      <w:tr w:rsidR="000565D5" w:rsidRPr="00022144" w14:paraId="720161B6" w14:textId="77777777" w:rsidTr="00C72E03">
        <w:tc>
          <w:tcPr>
            <w:tcW w:w="1557" w:type="dxa"/>
          </w:tcPr>
          <w:p w14:paraId="4DB56A4B" w14:textId="77777777" w:rsidR="000565D5" w:rsidRPr="00022144" w:rsidRDefault="000565D5" w:rsidP="005029AA">
            <w:pPr>
              <w:rPr>
                <w:rFonts w:ascii="Arial" w:hAnsi="Arial" w:cs="Arial"/>
                <w:b/>
                <w:sz w:val="24"/>
                <w:szCs w:val="24"/>
              </w:rPr>
            </w:pPr>
            <w:r w:rsidRPr="00022144">
              <w:rPr>
                <w:rFonts w:ascii="Arial" w:hAnsi="Arial" w:cs="Arial"/>
                <w:b/>
                <w:sz w:val="24"/>
                <w:szCs w:val="24"/>
              </w:rPr>
              <w:t>Duration</w:t>
            </w:r>
          </w:p>
        </w:tc>
        <w:tc>
          <w:tcPr>
            <w:tcW w:w="7459" w:type="dxa"/>
          </w:tcPr>
          <w:p w14:paraId="43BBAE37" w14:textId="77777777" w:rsidR="000565D5" w:rsidRPr="00022144" w:rsidRDefault="000565D5" w:rsidP="000565D5">
            <w:pPr>
              <w:pStyle w:val="ListParagraph"/>
              <w:numPr>
                <w:ilvl w:val="0"/>
                <w:numId w:val="15"/>
              </w:numPr>
              <w:rPr>
                <w:rFonts w:ascii="Arial" w:hAnsi="Arial" w:cs="Arial"/>
                <w:sz w:val="24"/>
                <w:szCs w:val="24"/>
              </w:rPr>
            </w:pPr>
            <w:r w:rsidRPr="00022144">
              <w:rPr>
                <w:rFonts w:ascii="Arial" w:hAnsi="Arial" w:cs="Arial"/>
                <w:sz w:val="24"/>
                <w:szCs w:val="24"/>
              </w:rPr>
              <w:t>All Letting Agreement</w:t>
            </w:r>
            <w:r w:rsidR="00EA0390" w:rsidRPr="00022144">
              <w:rPr>
                <w:rFonts w:ascii="Arial" w:hAnsi="Arial" w:cs="Arial"/>
                <w:sz w:val="24"/>
                <w:szCs w:val="24"/>
              </w:rPr>
              <w:t>s will be for a period of 12</w:t>
            </w:r>
            <w:r w:rsidRPr="00022144">
              <w:rPr>
                <w:rFonts w:ascii="Arial" w:hAnsi="Arial" w:cs="Arial"/>
                <w:sz w:val="24"/>
                <w:szCs w:val="24"/>
              </w:rPr>
              <w:t xml:space="preserve"> months from the date of signing the agreement.</w:t>
            </w:r>
          </w:p>
          <w:p w14:paraId="12174E32" w14:textId="77777777" w:rsidR="00F9612E" w:rsidRPr="00022144" w:rsidRDefault="00F9612E" w:rsidP="000565D5">
            <w:pPr>
              <w:pStyle w:val="ListParagraph"/>
              <w:numPr>
                <w:ilvl w:val="0"/>
                <w:numId w:val="15"/>
              </w:numPr>
              <w:rPr>
                <w:rFonts w:ascii="Arial" w:hAnsi="Arial" w:cs="Arial"/>
                <w:sz w:val="24"/>
                <w:szCs w:val="24"/>
              </w:rPr>
            </w:pPr>
            <w:r w:rsidRPr="00022144">
              <w:rPr>
                <w:rFonts w:ascii="Arial" w:hAnsi="Arial" w:cs="Arial"/>
                <w:sz w:val="24"/>
                <w:szCs w:val="24"/>
              </w:rPr>
              <w:t xml:space="preserve">On the expiration of this </w:t>
            </w:r>
            <w:proofErr w:type="gramStart"/>
            <w:r w:rsidRPr="00022144">
              <w:rPr>
                <w:rFonts w:ascii="Arial" w:hAnsi="Arial" w:cs="Arial"/>
                <w:sz w:val="24"/>
                <w:szCs w:val="24"/>
              </w:rPr>
              <w:t>12 month</w:t>
            </w:r>
            <w:proofErr w:type="gramEnd"/>
            <w:r w:rsidRPr="00022144">
              <w:rPr>
                <w:rFonts w:ascii="Arial" w:hAnsi="Arial" w:cs="Arial"/>
                <w:sz w:val="24"/>
                <w:szCs w:val="24"/>
              </w:rPr>
              <w:t xml:space="preserve"> period, a tenant who is complying with all the terms and conditions of the tenancy agreement will be given an option to extend their tenancy on signing a new letting agreement for a further 1 year or until the allotments are re-advertised whichever is the sooner.</w:t>
            </w:r>
          </w:p>
          <w:p w14:paraId="231FA251" w14:textId="77777777" w:rsidR="000565D5" w:rsidRPr="00022144" w:rsidRDefault="00F9612E" w:rsidP="005029AA">
            <w:pPr>
              <w:pStyle w:val="ListParagraph"/>
              <w:numPr>
                <w:ilvl w:val="0"/>
                <w:numId w:val="15"/>
              </w:numPr>
              <w:rPr>
                <w:rFonts w:ascii="Arial" w:hAnsi="Arial" w:cs="Arial"/>
                <w:sz w:val="24"/>
                <w:szCs w:val="24"/>
              </w:rPr>
            </w:pPr>
            <w:r w:rsidRPr="00022144">
              <w:rPr>
                <w:rFonts w:ascii="Arial" w:hAnsi="Arial" w:cs="Arial"/>
                <w:sz w:val="24"/>
                <w:szCs w:val="24"/>
              </w:rPr>
              <w:t>On expiration of the initial two-year period, should any existing tenants re-apply, they will be given priority if they have previously complied with all the terms &amp; conditions of the tenancy agreement.</w:t>
            </w:r>
          </w:p>
          <w:p w14:paraId="0FA2C237" w14:textId="77777777" w:rsidR="005C55D5" w:rsidRPr="00022144" w:rsidRDefault="005C55D5" w:rsidP="005C55D5">
            <w:pPr>
              <w:pStyle w:val="ListParagraph"/>
              <w:rPr>
                <w:rFonts w:ascii="Arial" w:hAnsi="Arial" w:cs="Arial"/>
                <w:sz w:val="24"/>
                <w:szCs w:val="24"/>
              </w:rPr>
            </w:pPr>
          </w:p>
        </w:tc>
      </w:tr>
      <w:tr w:rsidR="000565D5" w:rsidRPr="00022144" w14:paraId="092BBE40" w14:textId="77777777" w:rsidTr="00C72E03">
        <w:tc>
          <w:tcPr>
            <w:tcW w:w="1557" w:type="dxa"/>
          </w:tcPr>
          <w:p w14:paraId="3A0E89FD" w14:textId="77777777" w:rsidR="000565D5" w:rsidRPr="00022144" w:rsidRDefault="000565D5" w:rsidP="005029AA">
            <w:pPr>
              <w:rPr>
                <w:rFonts w:ascii="Arial" w:hAnsi="Arial" w:cs="Arial"/>
                <w:b/>
                <w:sz w:val="24"/>
                <w:szCs w:val="24"/>
              </w:rPr>
            </w:pPr>
            <w:r w:rsidRPr="00022144">
              <w:rPr>
                <w:rFonts w:ascii="Arial" w:hAnsi="Arial" w:cs="Arial"/>
                <w:b/>
                <w:sz w:val="24"/>
                <w:szCs w:val="24"/>
              </w:rPr>
              <w:t>Rent</w:t>
            </w:r>
          </w:p>
        </w:tc>
        <w:tc>
          <w:tcPr>
            <w:tcW w:w="7459" w:type="dxa"/>
          </w:tcPr>
          <w:p w14:paraId="5AD086F3" w14:textId="77777777" w:rsidR="000565D5" w:rsidRPr="00022144" w:rsidRDefault="000565D5" w:rsidP="00B27289">
            <w:pPr>
              <w:pStyle w:val="ListParagraph"/>
              <w:numPr>
                <w:ilvl w:val="0"/>
                <w:numId w:val="23"/>
              </w:numPr>
              <w:rPr>
                <w:rFonts w:ascii="Arial" w:hAnsi="Arial" w:cs="Arial"/>
                <w:bCs/>
                <w:sz w:val="24"/>
                <w:szCs w:val="24"/>
              </w:rPr>
            </w:pPr>
            <w:r w:rsidRPr="00022144">
              <w:rPr>
                <w:rFonts w:ascii="Arial" w:hAnsi="Arial" w:cs="Arial"/>
                <w:bCs/>
                <w:sz w:val="24"/>
                <w:szCs w:val="24"/>
              </w:rPr>
              <w:t>The rent payable will be subject to review every 2 years.</w:t>
            </w:r>
          </w:p>
          <w:p w14:paraId="0CD60287" w14:textId="77777777" w:rsidR="0070121E" w:rsidRPr="00022144" w:rsidRDefault="0070121E" w:rsidP="005029AA">
            <w:pPr>
              <w:rPr>
                <w:rFonts w:ascii="Arial" w:hAnsi="Arial" w:cs="Arial"/>
                <w:sz w:val="24"/>
                <w:szCs w:val="24"/>
              </w:rPr>
            </w:pPr>
          </w:p>
        </w:tc>
      </w:tr>
      <w:tr w:rsidR="0070121E" w:rsidRPr="00022144" w14:paraId="03EF4A0D" w14:textId="77777777" w:rsidTr="00C72E03">
        <w:tc>
          <w:tcPr>
            <w:tcW w:w="1557" w:type="dxa"/>
          </w:tcPr>
          <w:p w14:paraId="6E2E627B" w14:textId="77777777" w:rsidR="0070121E" w:rsidRPr="00022144" w:rsidRDefault="0070121E" w:rsidP="005029AA">
            <w:pPr>
              <w:rPr>
                <w:rFonts w:ascii="Arial" w:hAnsi="Arial" w:cs="Arial"/>
                <w:b/>
                <w:sz w:val="24"/>
                <w:szCs w:val="24"/>
              </w:rPr>
            </w:pPr>
            <w:r w:rsidRPr="00022144">
              <w:rPr>
                <w:rFonts w:ascii="Arial" w:hAnsi="Arial" w:cs="Arial"/>
                <w:b/>
                <w:sz w:val="24"/>
                <w:szCs w:val="24"/>
              </w:rPr>
              <w:t>Keys</w:t>
            </w:r>
          </w:p>
        </w:tc>
        <w:tc>
          <w:tcPr>
            <w:tcW w:w="7459" w:type="dxa"/>
          </w:tcPr>
          <w:p w14:paraId="04850299" w14:textId="23BEF6D9" w:rsidR="002B75D7" w:rsidRPr="00022144" w:rsidRDefault="0070121E" w:rsidP="002B75D7">
            <w:pPr>
              <w:pStyle w:val="ListParagraph"/>
              <w:numPr>
                <w:ilvl w:val="0"/>
                <w:numId w:val="14"/>
              </w:numPr>
              <w:snapToGrid w:val="0"/>
              <w:rPr>
                <w:rFonts w:ascii="Arial" w:hAnsi="Arial" w:cs="Arial"/>
                <w:bCs/>
                <w:sz w:val="24"/>
                <w:szCs w:val="24"/>
              </w:rPr>
            </w:pPr>
            <w:r w:rsidRPr="00022144">
              <w:rPr>
                <w:rFonts w:ascii="Arial" w:hAnsi="Arial" w:cs="Arial"/>
                <w:bCs/>
                <w:sz w:val="24"/>
                <w:szCs w:val="24"/>
              </w:rPr>
              <w:t>The tenant will receive a key on payment of the relevant annual plot fee and refundable key deposit.  This deposit is refundable on surrender/repossession of the plot once all other conditions of the tenancy agreement are complied</w:t>
            </w:r>
            <w:r w:rsidR="003768B6" w:rsidRPr="00022144">
              <w:rPr>
                <w:rFonts w:ascii="Arial" w:hAnsi="Arial" w:cs="Arial"/>
                <w:bCs/>
                <w:sz w:val="24"/>
                <w:szCs w:val="24"/>
              </w:rPr>
              <w:t xml:space="preserve"> </w:t>
            </w:r>
            <w:r w:rsidR="00393352" w:rsidRPr="00022144">
              <w:rPr>
                <w:rFonts w:ascii="Arial" w:hAnsi="Arial" w:cs="Arial"/>
                <w:bCs/>
                <w:sz w:val="24"/>
                <w:szCs w:val="24"/>
              </w:rPr>
              <w:t xml:space="preserve">with </w:t>
            </w:r>
            <w:r w:rsidR="003768B6" w:rsidRPr="00022144">
              <w:rPr>
                <w:rFonts w:ascii="Arial" w:hAnsi="Arial" w:cs="Arial"/>
                <w:bCs/>
                <w:sz w:val="24"/>
                <w:szCs w:val="24"/>
              </w:rPr>
              <w:t xml:space="preserve">e.g. rent paid </w:t>
            </w:r>
            <w:proofErr w:type="gramStart"/>
            <w:r w:rsidR="003768B6" w:rsidRPr="00022144">
              <w:rPr>
                <w:rFonts w:ascii="Arial" w:hAnsi="Arial" w:cs="Arial"/>
                <w:bCs/>
                <w:sz w:val="24"/>
                <w:szCs w:val="24"/>
              </w:rPr>
              <w:t>up-to-date</w:t>
            </w:r>
            <w:proofErr w:type="gramEnd"/>
            <w:r w:rsidR="003768B6" w:rsidRPr="00022144">
              <w:rPr>
                <w:rFonts w:ascii="Arial" w:hAnsi="Arial" w:cs="Arial"/>
                <w:bCs/>
                <w:sz w:val="24"/>
                <w:szCs w:val="24"/>
              </w:rPr>
              <w:t>.</w:t>
            </w:r>
          </w:p>
          <w:p w14:paraId="7DC14912" w14:textId="77777777" w:rsidR="0070121E" w:rsidRPr="00022144" w:rsidRDefault="002B75D7" w:rsidP="002B75D7">
            <w:pPr>
              <w:pStyle w:val="ListParagraph"/>
              <w:numPr>
                <w:ilvl w:val="0"/>
                <w:numId w:val="14"/>
              </w:numPr>
              <w:snapToGrid w:val="0"/>
              <w:rPr>
                <w:rFonts w:ascii="Arial" w:hAnsi="Arial" w:cs="Arial"/>
                <w:bCs/>
                <w:sz w:val="24"/>
                <w:szCs w:val="24"/>
              </w:rPr>
            </w:pPr>
            <w:r w:rsidRPr="00022144">
              <w:rPr>
                <w:rFonts w:ascii="Arial" w:hAnsi="Arial" w:cs="Arial"/>
                <w:bCs/>
                <w:sz w:val="24"/>
                <w:szCs w:val="24"/>
              </w:rPr>
              <w:t xml:space="preserve">In the case </w:t>
            </w:r>
            <w:r w:rsidR="003D4DA3" w:rsidRPr="00022144">
              <w:rPr>
                <w:rFonts w:ascii="Arial" w:hAnsi="Arial" w:cs="Arial"/>
                <w:bCs/>
                <w:sz w:val="24"/>
                <w:szCs w:val="24"/>
              </w:rPr>
              <w:t>where</w:t>
            </w:r>
            <w:r w:rsidRPr="00022144">
              <w:rPr>
                <w:rFonts w:ascii="Arial" w:hAnsi="Arial" w:cs="Arial"/>
                <w:bCs/>
                <w:sz w:val="24"/>
                <w:szCs w:val="24"/>
              </w:rPr>
              <w:t xml:space="preserve"> a </w:t>
            </w:r>
            <w:r w:rsidR="003D4DA3" w:rsidRPr="00022144">
              <w:rPr>
                <w:rFonts w:ascii="Arial" w:hAnsi="Arial" w:cs="Arial"/>
                <w:bCs/>
                <w:sz w:val="24"/>
                <w:szCs w:val="24"/>
              </w:rPr>
              <w:t xml:space="preserve">registered </w:t>
            </w:r>
            <w:r w:rsidRPr="00022144">
              <w:rPr>
                <w:rFonts w:ascii="Arial" w:hAnsi="Arial" w:cs="Arial"/>
                <w:bCs/>
                <w:sz w:val="24"/>
                <w:szCs w:val="24"/>
              </w:rPr>
              <w:t>group</w:t>
            </w:r>
            <w:r w:rsidR="0070121E" w:rsidRPr="00022144">
              <w:rPr>
                <w:rFonts w:ascii="Arial" w:hAnsi="Arial" w:cs="Arial"/>
                <w:bCs/>
                <w:sz w:val="24"/>
                <w:szCs w:val="24"/>
              </w:rPr>
              <w:t xml:space="preserve"> </w:t>
            </w:r>
            <w:r w:rsidRPr="00022144">
              <w:rPr>
                <w:rFonts w:ascii="Arial" w:hAnsi="Arial" w:cs="Arial"/>
                <w:bCs/>
                <w:sz w:val="24"/>
                <w:szCs w:val="24"/>
              </w:rPr>
              <w:t>are the successful tenant</w:t>
            </w:r>
            <w:r w:rsidR="003D4DA3" w:rsidRPr="00022144">
              <w:rPr>
                <w:rFonts w:ascii="Arial" w:hAnsi="Arial" w:cs="Arial"/>
                <w:bCs/>
                <w:sz w:val="24"/>
                <w:szCs w:val="24"/>
              </w:rPr>
              <w:t>s</w:t>
            </w:r>
            <w:r w:rsidRPr="00022144">
              <w:rPr>
                <w:rFonts w:ascii="Arial" w:hAnsi="Arial" w:cs="Arial"/>
                <w:bCs/>
                <w:sz w:val="24"/>
                <w:szCs w:val="24"/>
              </w:rPr>
              <w:t>, it may be possible to pay a further key deposit for additional keys on taking up the plot initially.</w:t>
            </w:r>
          </w:p>
          <w:p w14:paraId="7B1D3F28" w14:textId="77777777" w:rsidR="002B75D7" w:rsidRPr="00022144" w:rsidRDefault="002B75D7" w:rsidP="002B75D7">
            <w:pPr>
              <w:pStyle w:val="ListParagraph"/>
              <w:numPr>
                <w:ilvl w:val="0"/>
                <w:numId w:val="14"/>
              </w:numPr>
              <w:rPr>
                <w:rFonts w:ascii="Arial" w:hAnsi="Arial" w:cs="Arial"/>
                <w:sz w:val="24"/>
                <w:szCs w:val="24"/>
              </w:rPr>
            </w:pPr>
            <w:r w:rsidRPr="00022144">
              <w:rPr>
                <w:rFonts w:ascii="Arial" w:hAnsi="Arial" w:cs="Arial"/>
                <w:sz w:val="24"/>
                <w:szCs w:val="24"/>
              </w:rPr>
              <w:t xml:space="preserve">Should an applicant misplace/lose the allotment key, it will be necessary to pay a replacement fee </w:t>
            </w:r>
            <w:proofErr w:type="gramStart"/>
            <w:r w:rsidRPr="00022144">
              <w:rPr>
                <w:rFonts w:ascii="Arial" w:hAnsi="Arial" w:cs="Arial"/>
                <w:sz w:val="24"/>
                <w:szCs w:val="24"/>
              </w:rPr>
              <w:t>in order to</w:t>
            </w:r>
            <w:proofErr w:type="gramEnd"/>
            <w:r w:rsidRPr="00022144">
              <w:rPr>
                <w:rFonts w:ascii="Arial" w:hAnsi="Arial" w:cs="Arial"/>
                <w:sz w:val="24"/>
                <w:szCs w:val="24"/>
              </w:rPr>
              <w:t xml:space="preserve"> obtain another key.  This fee is greater than the initial refundable fee.</w:t>
            </w:r>
          </w:p>
          <w:p w14:paraId="2C0CD90B" w14:textId="77777777" w:rsidR="002B75D7" w:rsidRPr="00022144" w:rsidRDefault="002B75D7" w:rsidP="002B75D7">
            <w:pPr>
              <w:pStyle w:val="ListParagraph"/>
              <w:snapToGrid w:val="0"/>
              <w:rPr>
                <w:rFonts w:ascii="Arial" w:hAnsi="Arial" w:cs="Arial"/>
                <w:bCs/>
                <w:sz w:val="24"/>
                <w:szCs w:val="24"/>
              </w:rPr>
            </w:pPr>
          </w:p>
        </w:tc>
      </w:tr>
      <w:tr w:rsidR="00D16BD5" w:rsidRPr="00022144" w14:paraId="7D218645" w14:textId="77777777" w:rsidTr="00C72E03">
        <w:tc>
          <w:tcPr>
            <w:tcW w:w="1557" w:type="dxa"/>
          </w:tcPr>
          <w:p w14:paraId="0DF87A0A" w14:textId="77777777" w:rsidR="00D16BD5" w:rsidRPr="00022144" w:rsidRDefault="00D16BD5" w:rsidP="005029AA">
            <w:pPr>
              <w:rPr>
                <w:rFonts w:ascii="Arial" w:hAnsi="Arial" w:cs="Arial"/>
                <w:b/>
                <w:sz w:val="24"/>
                <w:szCs w:val="24"/>
              </w:rPr>
            </w:pPr>
            <w:r w:rsidRPr="00022144">
              <w:rPr>
                <w:rFonts w:ascii="Arial" w:hAnsi="Arial" w:cs="Arial"/>
                <w:b/>
                <w:sz w:val="24"/>
                <w:szCs w:val="24"/>
              </w:rPr>
              <w:t>Size of Plot</w:t>
            </w:r>
          </w:p>
        </w:tc>
        <w:tc>
          <w:tcPr>
            <w:tcW w:w="7459" w:type="dxa"/>
          </w:tcPr>
          <w:p w14:paraId="106E96A5" w14:textId="77777777" w:rsidR="00D16BD5" w:rsidRPr="00022144" w:rsidRDefault="00D16BD5" w:rsidP="00D16BD5">
            <w:pPr>
              <w:pStyle w:val="ListParagraph"/>
              <w:numPr>
                <w:ilvl w:val="0"/>
                <w:numId w:val="22"/>
              </w:numPr>
              <w:autoSpaceDE w:val="0"/>
              <w:autoSpaceDN w:val="0"/>
              <w:adjustRightInd w:val="0"/>
              <w:rPr>
                <w:rFonts w:ascii="Arial" w:hAnsi="Arial" w:cs="Arial"/>
                <w:sz w:val="24"/>
                <w:szCs w:val="24"/>
              </w:rPr>
            </w:pPr>
            <w:r w:rsidRPr="00022144">
              <w:rPr>
                <w:rFonts w:ascii="Arial" w:hAnsi="Arial" w:cs="Arial"/>
                <w:sz w:val="24"/>
                <w:szCs w:val="24"/>
              </w:rPr>
              <w:t xml:space="preserve">In general, the full size of an allotment plot is 5m x 10m </w:t>
            </w:r>
            <w:proofErr w:type="gramStart"/>
            <w:r w:rsidRPr="00022144">
              <w:rPr>
                <w:rFonts w:ascii="Arial" w:hAnsi="Arial" w:cs="Arial"/>
                <w:sz w:val="24"/>
                <w:szCs w:val="24"/>
              </w:rPr>
              <w:t>and also</w:t>
            </w:r>
            <w:proofErr w:type="gramEnd"/>
            <w:r w:rsidRPr="00022144">
              <w:rPr>
                <w:rFonts w:ascii="Arial" w:hAnsi="Arial" w:cs="Arial"/>
                <w:sz w:val="24"/>
                <w:szCs w:val="24"/>
              </w:rPr>
              <w:t xml:space="preserve"> includes half of each of the surrounding paths. </w:t>
            </w:r>
          </w:p>
          <w:p w14:paraId="7D95F694" w14:textId="77777777" w:rsidR="00D16BD5" w:rsidRPr="00022144" w:rsidRDefault="00D16BD5" w:rsidP="00D16BD5">
            <w:pPr>
              <w:pStyle w:val="ListParagraph"/>
              <w:snapToGrid w:val="0"/>
              <w:rPr>
                <w:rFonts w:ascii="Arial" w:hAnsi="Arial" w:cs="Arial"/>
                <w:bCs/>
                <w:sz w:val="24"/>
                <w:szCs w:val="24"/>
              </w:rPr>
            </w:pPr>
          </w:p>
        </w:tc>
      </w:tr>
      <w:tr w:rsidR="000565D5" w:rsidRPr="00022144" w14:paraId="1B9AD9CD" w14:textId="77777777" w:rsidTr="00C72E03">
        <w:tc>
          <w:tcPr>
            <w:tcW w:w="1557" w:type="dxa"/>
          </w:tcPr>
          <w:p w14:paraId="0A2904AC" w14:textId="77777777" w:rsidR="000565D5" w:rsidRPr="00022144" w:rsidRDefault="000565D5" w:rsidP="005029AA">
            <w:pPr>
              <w:rPr>
                <w:rFonts w:ascii="Arial" w:hAnsi="Arial" w:cs="Arial"/>
                <w:b/>
                <w:sz w:val="24"/>
                <w:szCs w:val="24"/>
              </w:rPr>
            </w:pPr>
            <w:r w:rsidRPr="00022144">
              <w:rPr>
                <w:rFonts w:ascii="Arial" w:hAnsi="Arial" w:cs="Arial"/>
                <w:b/>
                <w:sz w:val="24"/>
                <w:szCs w:val="24"/>
              </w:rPr>
              <w:t xml:space="preserve">Use </w:t>
            </w:r>
          </w:p>
        </w:tc>
        <w:tc>
          <w:tcPr>
            <w:tcW w:w="7459" w:type="dxa"/>
          </w:tcPr>
          <w:p w14:paraId="62A4FAD9" w14:textId="77777777" w:rsidR="00006BB8" w:rsidRPr="00022144" w:rsidRDefault="00006BB8" w:rsidP="00006BB8">
            <w:pPr>
              <w:pStyle w:val="ListParagraph"/>
              <w:numPr>
                <w:ilvl w:val="0"/>
                <w:numId w:val="14"/>
              </w:numPr>
              <w:snapToGrid w:val="0"/>
              <w:rPr>
                <w:rFonts w:ascii="Arial" w:hAnsi="Arial" w:cs="Arial"/>
                <w:bCs/>
                <w:sz w:val="24"/>
                <w:szCs w:val="24"/>
              </w:rPr>
            </w:pPr>
            <w:r w:rsidRPr="00022144">
              <w:rPr>
                <w:rFonts w:ascii="Arial" w:hAnsi="Arial" w:cs="Arial"/>
                <w:bCs/>
                <w:sz w:val="24"/>
                <w:szCs w:val="24"/>
              </w:rPr>
              <w:t>The council does not provide a plot clearance service for new tenants.</w:t>
            </w:r>
          </w:p>
          <w:p w14:paraId="6E3831CB" w14:textId="77777777" w:rsidR="000565D5" w:rsidRPr="00022144" w:rsidRDefault="000565D5" w:rsidP="000565D5">
            <w:pPr>
              <w:pStyle w:val="ListParagraph"/>
              <w:numPr>
                <w:ilvl w:val="0"/>
                <w:numId w:val="14"/>
              </w:numPr>
              <w:snapToGrid w:val="0"/>
              <w:rPr>
                <w:rFonts w:ascii="Arial" w:hAnsi="Arial" w:cs="Arial"/>
                <w:bCs/>
                <w:sz w:val="24"/>
                <w:szCs w:val="24"/>
              </w:rPr>
            </w:pPr>
            <w:r w:rsidRPr="00022144">
              <w:rPr>
                <w:rFonts w:ascii="Arial" w:hAnsi="Arial" w:cs="Arial"/>
                <w:bCs/>
                <w:sz w:val="24"/>
                <w:szCs w:val="24"/>
              </w:rPr>
              <w:t>The tenant must use the land as an allotment garden and for no other purpose whatsoever.</w:t>
            </w:r>
          </w:p>
          <w:p w14:paraId="7CDB2637" w14:textId="77777777" w:rsidR="000565D5" w:rsidRPr="00022144" w:rsidRDefault="000565D5" w:rsidP="000565D5">
            <w:pPr>
              <w:pStyle w:val="ListParagraph"/>
              <w:numPr>
                <w:ilvl w:val="0"/>
                <w:numId w:val="14"/>
              </w:numPr>
              <w:rPr>
                <w:rFonts w:ascii="Arial" w:hAnsi="Arial" w:cs="Arial"/>
                <w:bCs/>
                <w:sz w:val="24"/>
                <w:szCs w:val="24"/>
              </w:rPr>
            </w:pPr>
            <w:r w:rsidRPr="00022144">
              <w:rPr>
                <w:rFonts w:ascii="Arial" w:hAnsi="Arial" w:cs="Arial"/>
                <w:bCs/>
                <w:sz w:val="24"/>
                <w:szCs w:val="24"/>
              </w:rPr>
              <w:t xml:space="preserve">The plot must be fully or mainly cultivated </w:t>
            </w:r>
            <w:proofErr w:type="gramStart"/>
            <w:r w:rsidRPr="00022144">
              <w:rPr>
                <w:rFonts w:ascii="Arial" w:hAnsi="Arial" w:cs="Arial"/>
                <w:bCs/>
                <w:sz w:val="24"/>
                <w:szCs w:val="24"/>
              </w:rPr>
              <w:t>for the production of</w:t>
            </w:r>
            <w:proofErr w:type="gramEnd"/>
            <w:r w:rsidRPr="00022144">
              <w:rPr>
                <w:rFonts w:ascii="Arial" w:hAnsi="Arial" w:cs="Arial"/>
                <w:bCs/>
                <w:sz w:val="24"/>
                <w:szCs w:val="24"/>
              </w:rPr>
              <w:t xml:space="preserve"> fruit and vegetables.</w:t>
            </w:r>
          </w:p>
          <w:p w14:paraId="7E55F45A" w14:textId="77777777" w:rsidR="000565D5" w:rsidRPr="00022144" w:rsidRDefault="000565D5" w:rsidP="000565D5">
            <w:pPr>
              <w:pStyle w:val="ListParagraph"/>
              <w:numPr>
                <w:ilvl w:val="0"/>
                <w:numId w:val="14"/>
              </w:numPr>
              <w:rPr>
                <w:rFonts w:ascii="Arial" w:hAnsi="Arial" w:cs="Arial"/>
                <w:bCs/>
                <w:sz w:val="24"/>
                <w:szCs w:val="24"/>
              </w:rPr>
            </w:pPr>
            <w:r w:rsidRPr="00022144">
              <w:rPr>
                <w:rFonts w:ascii="Arial" w:hAnsi="Arial" w:cs="Arial"/>
                <w:bCs/>
                <w:sz w:val="24"/>
                <w:szCs w:val="24"/>
              </w:rPr>
              <w:t>The plot must be kept to a good standard of cultivation and in a clean and tidy condition, free from weeds and well-manured.</w:t>
            </w:r>
          </w:p>
          <w:p w14:paraId="428C21F2" w14:textId="77777777" w:rsidR="000565D5" w:rsidRPr="00022144" w:rsidRDefault="000565D5" w:rsidP="000565D5">
            <w:pPr>
              <w:pStyle w:val="ListParagraph"/>
              <w:numPr>
                <w:ilvl w:val="0"/>
                <w:numId w:val="14"/>
              </w:numPr>
              <w:rPr>
                <w:rFonts w:ascii="Arial" w:hAnsi="Arial" w:cs="Arial"/>
                <w:bCs/>
                <w:sz w:val="24"/>
                <w:szCs w:val="24"/>
              </w:rPr>
            </w:pPr>
            <w:r w:rsidRPr="00022144">
              <w:rPr>
                <w:rFonts w:ascii="Arial" w:hAnsi="Arial" w:cs="Arial"/>
                <w:bCs/>
                <w:sz w:val="24"/>
                <w:szCs w:val="24"/>
              </w:rPr>
              <w:t>The landlord reserves the right to re-enter to inspect at any time to ensure that the tenant is cultivating in accordance with the terms of the tenancy.</w:t>
            </w:r>
          </w:p>
          <w:p w14:paraId="14FF277E" w14:textId="77777777" w:rsidR="000565D5" w:rsidRPr="00022144" w:rsidRDefault="000565D5" w:rsidP="005029AA">
            <w:pPr>
              <w:rPr>
                <w:rFonts w:ascii="Arial" w:hAnsi="Arial" w:cs="Arial"/>
                <w:bCs/>
                <w:sz w:val="24"/>
                <w:szCs w:val="24"/>
              </w:rPr>
            </w:pPr>
          </w:p>
        </w:tc>
      </w:tr>
    </w:tbl>
    <w:p w14:paraId="1EA25CD3" w14:textId="77777777" w:rsidR="005C55D5" w:rsidRDefault="005C55D5">
      <w:r>
        <w:br w:type="page"/>
      </w:r>
    </w:p>
    <w:tbl>
      <w:tblPr>
        <w:tblStyle w:val="TableGrid"/>
        <w:tblW w:w="0" w:type="auto"/>
        <w:tblLook w:val="04A0" w:firstRow="1" w:lastRow="0" w:firstColumn="1" w:lastColumn="0" w:noHBand="0" w:noVBand="1"/>
      </w:tblPr>
      <w:tblGrid>
        <w:gridCol w:w="1830"/>
        <w:gridCol w:w="7186"/>
      </w:tblGrid>
      <w:tr w:rsidR="000565D5" w:rsidRPr="00022144" w14:paraId="3AD70996" w14:textId="77777777" w:rsidTr="00022144">
        <w:tc>
          <w:tcPr>
            <w:tcW w:w="1830" w:type="dxa"/>
          </w:tcPr>
          <w:p w14:paraId="55CFCBD7" w14:textId="77777777" w:rsidR="000565D5" w:rsidRPr="00022144" w:rsidRDefault="000565D5" w:rsidP="005029AA">
            <w:pPr>
              <w:rPr>
                <w:rFonts w:ascii="Arial" w:hAnsi="Arial" w:cs="Arial"/>
                <w:b/>
                <w:sz w:val="24"/>
                <w:szCs w:val="24"/>
              </w:rPr>
            </w:pPr>
            <w:r w:rsidRPr="00022144">
              <w:rPr>
                <w:rFonts w:ascii="Arial" w:hAnsi="Arial" w:cs="Arial"/>
                <w:b/>
                <w:bCs/>
                <w:sz w:val="24"/>
                <w:szCs w:val="24"/>
              </w:rPr>
              <w:lastRenderedPageBreak/>
              <w:t>Sprays and Fertilizers</w:t>
            </w:r>
          </w:p>
        </w:tc>
        <w:tc>
          <w:tcPr>
            <w:tcW w:w="7186" w:type="dxa"/>
          </w:tcPr>
          <w:p w14:paraId="1FCBD1FF" w14:textId="77777777" w:rsidR="000565D5" w:rsidRPr="00022144" w:rsidRDefault="000565D5" w:rsidP="00A8292B">
            <w:pPr>
              <w:pStyle w:val="ListParagraph"/>
              <w:numPr>
                <w:ilvl w:val="0"/>
                <w:numId w:val="24"/>
              </w:numPr>
              <w:snapToGrid w:val="0"/>
              <w:rPr>
                <w:rFonts w:ascii="Arial" w:hAnsi="Arial" w:cs="Arial"/>
                <w:bCs/>
                <w:sz w:val="24"/>
                <w:szCs w:val="24"/>
              </w:rPr>
            </w:pPr>
            <w:r w:rsidRPr="00022144">
              <w:rPr>
                <w:rFonts w:ascii="Arial" w:hAnsi="Arial" w:cs="Arial"/>
                <w:bCs/>
                <w:sz w:val="24"/>
                <w:szCs w:val="24"/>
              </w:rPr>
              <w:t>The tenant must take all reasonable care of trees, hedges and crops on neighbouring plots when using fertilizer and sprays.</w:t>
            </w:r>
          </w:p>
          <w:p w14:paraId="6943E3C6" w14:textId="77777777" w:rsidR="000565D5" w:rsidRPr="00022144" w:rsidRDefault="000565D5" w:rsidP="00A8292B">
            <w:pPr>
              <w:pStyle w:val="ListParagraph"/>
              <w:numPr>
                <w:ilvl w:val="0"/>
                <w:numId w:val="24"/>
              </w:numPr>
              <w:rPr>
                <w:rFonts w:ascii="Arial" w:hAnsi="Arial" w:cs="Arial"/>
                <w:bCs/>
                <w:sz w:val="24"/>
                <w:szCs w:val="24"/>
              </w:rPr>
            </w:pPr>
            <w:r w:rsidRPr="00022144">
              <w:rPr>
                <w:rFonts w:ascii="Arial" w:hAnsi="Arial" w:cs="Arial"/>
                <w:bCs/>
                <w:sz w:val="24"/>
                <w:szCs w:val="24"/>
              </w:rPr>
              <w:t>If any damage occurs the tenant will be responsible for making good any damage incurred.</w:t>
            </w:r>
          </w:p>
          <w:p w14:paraId="6C860F59" w14:textId="77777777" w:rsidR="000565D5" w:rsidRPr="00022144" w:rsidRDefault="000565D5" w:rsidP="00A8292B">
            <w:pPr>
              <w:pStyle w:val="ListParagraph"/>
              <w:numPr>
                <w:ilvl w:val="0"/>
                <w:numId w:val="24"/>
              </w:numPr>
              <w:rPr>
                <w:rFonts w:ascii="Arial" w:hAnsi="Arial" w:cs="Arial"/>
                <w:bCs/>
                <w:sz w:val="24"/>
                <w:szCs w:val="24"/>
              </w:rPr>
            </w:pPr>
            <w:r w:rsidRPr="00022144">
              <w:rPr>
                <w:rFonts w:ascii="Arial" w:hAnsi="Arial" w:cs="Arial"/>
                <w:bCs/>
                <w:sz w:val="24"/>
                <w:szCs w:val="24"/>
              </w:rPr>
              <w:t xml:space="preserve">The tenant must choose chemicals which will cause least harm to neighbours, the </w:t>
            </w:r>
            <w:proofErr w:type="gramStart"/>
            <w:r w:rsidRPr="00022144">
              <w:rPr>
                <w:rFonts w:ascii="Arial" w:hAnsi="Arial" w:cs="Arial"/>
                <w:bCs/>
                <w:sz w:val="24"/>
                <w:szCs w:val="24"/>
              </w:rPr>
              <w:t>general public</w:t>
            </w:r>
            <w:proofErr w:type="gramEnd"/>
            <w:r w:rsidRPr="00022144">
              <w:rPr>
                <w:rFonts w:ascii="Arial" w:hAnsi="Arial" w:cs="Arial"/>
                <w:bCs/>
                <w:sz w:val="24"/>
                <w:szCs w:val="24"/>
              </w:rPr>
              <w:t>, birds and wildlife.</w:t>
            </w:r>
          </w:p>
          <w:p w14:paraId="6E07C32A" w14:textId="77777777" w:rsidR="000565D5" w:rsidRPr="00022144" w:rsidRDefault="000565D5" w:rsidP="00A8292B">
            <w:pPr>
              <w:autoSpaceDE w:val="0"/>
              <w:autoSpaceDN w:val="0"/>
              <w:adjustRightInd w:val="0"/>
              <w:rPr>
                <w:rFonts w:ascii="Arial" w:hAnsi="Arial" w:cs="Arial"/>
                <w:bCs/>
                <w:sz w:val="24"/>
                <w:szCs w:val="24"/>
              </w:rPr>
            </w:pPr>
          </w:p>
        </w:tc>
      </w:tr>
      <w:tr w:rsidR="000565D5" w:rsidRPr="00022144" w14:paraId="4FA05565" w14:textId="77777777" w:rsidTr="00022144">
        <w:tc>
          <w:tcPr>
            <w:tcW w:w="1830" w:type="dxa"/>
          </w:tcPr>
          <w:p w14:paraId="6697858C" w14:textId="77777777" w:rsidR="000565D5" w:rsidRPr="00022144" w:rsidRDefault="000565D5" w:rsidP="005029AA">
            <w:pPr>
              <w:rPr>
                <w:rFonts w:ascii="Arial" w:hAnsi="Arial" w:cs="Arial"/>
                <w:b/>
                <w:bCs/>
                <w:sz w:val="24"/>
                <w:szCs w:val="24"/>
              </w:rPr>
            </w:pPr>
            <w:r w:rsidRPr="00022144">
              <w:rPr>
                <w:rFonts w:ascii="Arial" w:hAnsi="Arial" w:cs="Arial"/>
                <w:b/>
                <w:bCs/>
                <w:sz w:val="24"/>
                <w:szCs w:val="24"/>
              </w:rPr>
              <w:t>Fencing and hedges</w:t>
            </w:r>
          </w:p>
        </w:tc>
        <w:tc>
          <w:tcPr>
            <w:tcW w:w="7186" w:type="dxa"/>
          </w:tcPr>
          <w:p w14:paraId="5DEB45B1" w14:textId="77777777" w:rsidR="000565D5" w:rsidRPr="00022144" w:rsidRDefault="000565D5" w:rsidP="000565D5">
            <w:pPr>
              <w:pStyle w:val="ListParagraph"/>
              <w:numPr>
                <w:ilvl w:val="0"/>
                <w:numId w:val="16"/>
              </w:numPr>
              <w:snapToGrid w:val="0"/>
              <w:rPr>
                <w:rFonts w:ascii="Arial" w:hAnsi="Arial" w:cs="Arial"/>
                <w:bCs/>
                <w:sz w:val="24"/>
                <w:szCs w:val="24"/>
              </w:rPr>
            </w:pPr>
            <w:r w:rsidRPr="00022144">
              <w:rPr>
                <w:rFonts w:ascii="Arial" w:hAnsi="Arial" w:cs="Arial"/>
                <w:bCs/>
                <w:sz w:val="24"/>
                <w:szCs w:val="24"/>
              </w:rPr>
              <w:t>The tenant is responsible for the provision and maintenance of all internal fencing or hedges and must replace if beyond repair.</w:t>
            </w:r>
          </w:p>
          <w:p w14:paraId="25DD7E7B" w14:textId="77777777" w:rsidR="000565D5" w:rsidRPr="00022144" w:rsidRDefault="000565D5" w:rsidP="000565D5">
            <w:pPr>
              <w:rPr>
                <w:rFonts w:ascii="Arial" w:hAnsi="Arial" w:cs="Arial"/>
                <w:bCs/>
                <w:sz w:val="24"/>
                <w:szCs w:val="24"/>
              </w:rPr>
            </w:pPr>
          </w:p>
          <w:p w14:paraId="3D49ECBB" w14:textId="77777777" w:rsidR="000565D5" w:rsidRPr="00022144" w:rsidRDefault="000565D5" w:rsidP="000565D5">
            <w:pPr>
              <w:pStyle w:val="ListParagraph"/>
              <w:numPr>
                <w:ilvl w:val="0"/>
                <w:numId w:val="16"/>
              </w:numPr>
              <w:rPr>
                <w:rFonts w:ascii="Arial" w:hAnsi="Arial" w:cs="Arial"/>
                <w:bCs/>
                <w:sz w:val="24"/>
                <w:szCs w:val="24"/>
              </w:rPr>
            </w:pPr>
            <w:r w:rsidRPr="00022144">
              <w:rPr>
                <w:rFonts w:ascii="Arial" w:hAnsi="Arial" w:cs="Arial"/>
                <w:bCs/>
                <w:sz w:val="24"/>
                <w:szCs w:val="24"/>
              </w:rPr>
              <w:t xml:space="preserve">The landlord is responsible for walls, hedges, </w:t>
            </w:r>
            <w:proofErr w:type="gramStart"/>
            <w:r w:rsidRPr="00022144">
              <w:rPr>
                <w:rFonts w:ascii="Arial" w:hAnsi="Arial" w:cs="Arial"/>
                <w:bCs/>
                <w:sz w:val="24"/>
                <w:szCs w:val="24"/>
              </w:rPr>
              <w:t>fences</w:t>
            </w:r>
            <w:proofErr w:type="gramEnd"/>
            <w:r w:rsidRPr="00022144">
              <w:rPr>
                <w:rFonts w:ascii="Arial" w:hAnsi="Arial" w:cs="Arial"/>
                <w:bCs/>
                <w:sz w:val="24"/>
                <w:szCs w:val="24"/>
              </w:rPr>
              <w:t xml:space="preserve"> and gates to the perimeter of the site.</w:t>
            </w:r>
          </w:p>
          <w:p w14:paraId="580B96AD" w14:textId="77777777" w:rsidR="000565D5" w:rsidRPr="00022144" w:rsidRDefault="000565D5" w:rsidP="000565D5">
            <w:pPr>
              <w:snapToGrid w:val="0"/>
              <w:rPr>
                <w:rFonts w:ascii="Arial" w:hAnsi="Arial" w:cs="Arial"/>
                <w:bCs/>
                <w:sz w:val="24"/>
                <w:szCs w:val="24"/>
                <w:u w:val="single"/>
              </w:rPr>
            </w:pPr>
          </w:p>
        </w:tc>
      </w:tr>
      <w:tr w:rsidR="009B4490" w:rsidRPr="00022144" w14:paraId="37E3F3F3" w14:textId="77777777" w:rsidTr="00022144">
        <w:tc>
          <w:tcPr>
            <w:tcW w:w="1830" w:type="dxa"/>
          </w:tcPr>
          <w:p w14:paraId="54F8E8C5" w14:textId="77777777" w:rsidR="009B4490" w:rsidRPr="00022144" w:rsidRDefault="00006BB8" w:rsidP="005029AA">
            <w:pPr>
              <w:rPr>
                <w:rFonts w:ascii="Arial" w:hAnsi="Arial" w:cs="Arial"/>
                <w:b/>
                <w:bCs/>
                <w:sz w:val="24"/>
                <w:szCs w:val="24"/>
              </w:rPr>
            </w:pPr>
            <w:r w:rsidRPr="00022144">
              <w:rPr>
                <w:rFonts w:ascii="Arial" w:hAnsi="Arial" w:cs="Arial"/>
                <w:b/>
                <w:bCs/>
                <w:sz w:val="24"/>
                <w:szCs w:val="24"/>
              </w:rPr>
              <w:t xml:space="preserve">Trees &amp; </w:t>
            </w:r>
            <w:r w:rsidR="009B4490" w:rsidRPr="00022144">
              <w:rPr>
                <w:rFonts w:ascii="Arial" w:hAnsi="Arial" w:cs="Arial"/>
                <w:b/>
                <w:bCs/>
                <w:sz w:val="24"/>
                <w:szCs w:val="24"/>
              </w:rPr>
              <w:t>Mature Vegetation</w:t>
            </w:r>
          </w:p>
        </w:tc>
        <w:tc>
          <w:tcPr>
            <w:tcW w:w="7186" w:type="dxa"/>
          </w:tcPr>
          <w:p w14:paraId="6C06A8AD" w14:textId="77777777" w:rsidR="009B4490" w:rsidRPr="00022144" w:rsidRDefault="009B4490" w:rsidP="009B4490">
            <w:pPr>
              <w:pStyle w:val="ListParagraph"/>
              <w:numPr>
                <w:ilvl w:val="0"/>
                <w:numId w:val="17"/>
              </w:numPr>
              <w:snapToGrid w:val="0"/>
              <w:rPr>
                <w:rFonts w:ascii="Arial" w:hAnsi="Arial" w:cs="Arial"/>
                <w:bCs/>
                <w:sz w:val="24"/>
                <w:szCs w:val="24"/>
              </w:rPr>
            </w:pPr>
            <w:r w:rsidRPr="00022144">
              <w:rPr>
                <w:rFonts w:ascii="Arial" w:hAnsi="Arial" w:cs="Arial"/>
                <w:bCs/>
                <w:sz w:val="24"/>
                <w:szCs w:val="24"/>
              </w:rPr>
              <w:t>The tenant must not plant any trees or fruit bushes requiring a maturity period of more than 12 months without the prior written consent of the landlord.</w:t>
            </w:r>
          </w:p>
          <w:p w14:paraId="5681F041" w14:textId="77777777" w:rsidR="009B4490" w:rsidRPr="00022144" w:rsidRDefault="00006BB8" w:rsidP="00A8292B">
            <w:pPr>
              <w:pStyle w:val="ListParagraph"/>
              <w:numPr>
                <w:ilvl w:val="0"/>
                <w:numId w:val="17"/>
              </w:numPr>
              <w:autoSpaceDE w:val="0"/>
              <w:autoSpaceDN w:val="0"/>
              <w:adjustRightInd w:val="0"/>
              <w:rPr>
                <w:rFonts w:ascii="Arial" w:hAnsi="Arial" w:cs="Arial"/>
                <w:bCs/>
                <w:sz w:val="24"/>
                <w:szCs w:val="24"/>
              </w:rPr>
            </w:pPr>
            <w:r w:rsidRPr="00022144">
              <w:rPr>
                <w:rFonts w:ascii="Arial" w:hAnsi="Arial" w:cs="Arial"/>
                <w:bCs/>
                <w:sz w:val="24"/>
                <w:szCs w:val="24"/>
              </w:rPr>
              <w:t xml:space="preserve">Trees growing on the communal parts of an allotment site are the property of the </w:t>
            </w:r>
            <w:r w:rsidR="00C72E03" w:rsidRPr="00022144">
              <w:rPr>
                <w:rFonts w:ascii="Arial" w:hAnsi="Arial" w:cs="Arial"/>
                <w:bCs/>
                <w:sz w:val="24"/>
                <w:szCs w:val="24"/>
              </w:rPr>
              <w:t>landlord</w:t>
            </w:r>
            <w:r w:rsidRPr="00022144">
              <w:rPr>
                <w:rFonts w:ascii="Arial" w:hAnsi="Arial" w:cs="Arial"/>
                <w:bCs/>
                <w:sz w:val="24"/>
                <w:szCs w:val="24"/>
              </w:rPr>
              <w:t xml:space="preserve"> and must not be damaged, pruned or cut down without the permission of the </w:t>
            </w:r>
            <w:proofErr w:type="gramStart"/>
            <w:r w:rsidRPr="00022144">
              <w:rPr>
                <w:rFonts w:ascii="Arial" w:hAnsi="Arial" w:cs="Arial"/>
                <w:bCs/>
                <w:sz w:val="24"/>
                <w:szCs w:val="24"/>
              </w:rPr>
              <w:t>allotments</w:t>
            </w:r>
            <w:proofErr w:type="gramEnd"/>
            <w:r w:rsidRPr="00022144">
              <w:rPr>
                <w:rFonts w:ascii="Arial" w:hAnsi="Arial" w:cs="Arial"/>
                <w:bCs/>
                <w:sz w:val="24"/>
                <w:szCs w:val="24"/>
              </w:rPr>
              <w:t xml:space="preserve"> administrator. Trees growing on plots are the responsibility of the </w:t>
            </w:r>
            <w:r w:rsidR="00C72E03" w:rsidRPr="00022144">
              <w:rPr>
                <w:rFonts w:ascii="Arial" w:hAnsi="Arial" w:cs="Arial"/>
                <w:bCs/>
                <w:sz w:val="24"/>
                <w:szCs w:val="24"/>
              </w:rPr>
              <w:t>respective tenants</w:t>
            </w:r>
            <w:r w:rsidRPr="00022144">
              <w:rPr>
                <w:rFonts w:ascii="Arial" w:hAnsi="Arial" w:cs="Arial"/>
                <w:bCs/>
                <w:sz w:val="24"/>
                <w:szCs w:val="24"/>
              </w:rPr>
              <w:t xml:space="preserve">, and the </w:t>
            </w:r>
            <w:r w:rsidR="00C72E03" w:rsidRPr="00022144">
              <w:rPr>
                <w:rFonts w:ascii="Arial" w:hAnsi="Arial" w:cs="Arial"/>
                <w:bCs/>
                <w:sz w:val="24"/>
                <w:szCs w:val="24"/>
              </w:rPr>
              <w:t>landlord</w:t>
            </w:r>
            <w:r w:rsidRPr="00022144">
              <w:rPr>
                <w:rFonts w:ascii="Arial" w:hAnsi="Arial" w:cs="Arial"/>
                <w:bCs/>
                <w:sz w:val="24"/>
                <w:szCs w:val="24"/>
              </w:rPr>
              <w:t xml:space="preserve"> does not provide a pruning s</w:t>
            </w:r>
            <w:r w:rsidR="00A8292B" w:rsidRPr="00022144">
              <w:rPr>
                <w:rFonts w:ascii="Arial" w:hAnsi="Arial" w:cs="Arial"/>
                <w:bCs/>
                <w:sz w:val="24"/>
                <w:szCs w:val="24"/>
              </w:rPr>
              <w:t>ervice for these trees.</w:t>
            </w:r>
          </w:p>
          <w:p w14:paraId="51EACDBF" w14:textId="77777777" w:rsidR="003768B6" w:rsidRPr="00022144" w:rsidRDefault="003768B6" w:rsidP="003768B6">
            <w:pPr>
              <w:pStyle w:val="ListParagraph"/>
              <w:autoSpaceDE w:val="0"/>
              <w:autoSpaceDN w:val="0"/>
              <w:adjustRightInd w:val="0"/>
              <w:rPr>
                <w:rFonts w:ascii="Arial" w:hAnsi="Arial" w:cs="Arial"/>
                <w:bCs/>
                <w:sz w:val="24"/>
                <w:szCs w:val="24"/>
              </w:rPr>
            </w:pPr>
          </w:p>
        </w:tc>
      </w:tr>
      <w:tr w:rsidR="00C93867" w:rsidRPr="00022144" w14:paraId="5FE1CF8C" w14:textId="77777777" w:rsidTr="00022144">
        <w:tc>
          <w:tcPr>
            <w:tcW w:w="1830" w:type="dxa"/>
          </w:tcPr>
          <w:p w14:paraId="3F1289C5" w14:textId="77777777" w:rsidR="00C93867" w:rsidRPr="00022144" w:rsidRDefault="00C93867" w:rsidP="005029AA">
            <w:pPr>
              <w:rPr>
                <w:rFonts w:ascii="Arial" w:hAnsi="Arial" w:cs="Arial"/>
                <w:b/>
                <w:bCs/>
                <w:sz w:val="24"/>
                <w:szCs w:val="24"/>
              </w:rPr>
            </w:pPr>
            <w:r w:rsidRPr="00022144">
              <w:rPr>
                <w:rFonts w:ascii="Arial" w:hAnsi="Arial" w:cs="Arial"/>
                <w:b/>
                <w:bCs/>
                <w:sz w:val="24"/>
                <w:szCs w:val="24"/>
              </w:rPr>
              <w:t>Disposal</w:t>
            </w:r>
          </w:p>
        </w:tc>
        <w:tc>
          <w:tcPr>
            <w:tcW w:w="7186" w:type="dxa"/>
          </w:tcPr>
          <w:p w14:paraId="453C11E6" w14:textId="77777777" w:rsidR="00C93867" w:rsidRPr="00022144" w:rsidRDefault="00C93867" w:rsidP="00C93867">
            <w:pPr>
              <w:pStyle w:val="ListParagraph"/>
              <w:numPr>
                <w:ilvl w:val="0"/>
                <w:numId w:val="16"/>
              </w:numPr>
              <w:snapToGrid w:val="0"/>
              <w:rPr>
                <w:rFonts w:ascii="Arial" w:hAnsi="Arial" w:cs="Arial"/>
                <w:bCs/>
                <w:sz w:val="24"/>
                <w:szCs w:val="24"/>
              </w:rPr>
            </w:pPr>
            <w:r w:rsidRPr="00022144">
              <w:rPr>
                <w:rFonts w:ascii="Arial" w:hAnsi="Arial" w:cs="Arial"/>
                <w:bCs/>
                <w:sz w:val="24"/>
                <w:szCs w:val="24"/>
              </w:rPr>
              <w:t xml:space="preserve">The tenant must not dispose of any refuse or decaying matter in any hedge, </w:t>
            </w:r>
            <w:proofErr w:type="gramStart"/>
            <w:r w:rsidRPr="00022144">
              <w:rPr>
                <w:rFonts w:ascii="Arial" w:hAnsi="Arial" w:cs="Arial"/>
                <w:bCs/>
                <w:sz w:val="24"/>
                <w:szCs w:val="24"/>
              </w:rPr>
              <w:t>ditch</w:t>
            </w:r>
            <w:proofErr w:type="gramEnd"/>
            <w:r w:rsidRPr="00022144">
              <w:rPr>
                <w:rFonts w:ascii="Arial" w:hAnsi="Arial" w:cs="Arial"/>
                <w:bCs/>
                <w:sz w:val="24"/>
                <w:szCs w:val="24"/>
              </w:rPr>
              <w:t xml:space="preserve"> or dyke within the allotment site. Disposal of all such matter must be carried out in a responsible way.</w:t>
            </w:r>
            <w:r w:rsidR="00006BB8" w:rsidRPr="00022144">
              <w:rPr>
                <w:rFonts w:ascii="Arial" w:hAnsi="Arial" w:cs="Arial"/>
                <w:bCs/>
                <w:sz w:val="24"/>
                <w:szCs w:val="24"/>
              </w:rPr>
              <w:t xml:space="preserve">  It may not be left anywhere on the allotment site.</w:t>
            </w:r>
          </w:p>
          <w:p w14:paraId="2C877B66" w14:textId="77777777" w:rsidR="00006BB8" w:rsidRPr="00022144" w:rsidRDefault="00006BB8" w:rsidP="00006BB8">
            <w:pPr>
              <w:pStyle w:val="ListParagraph"/>
              <w:numPr>
                <w:ilvl w:val="0"/>
                <w:numId w:val="16"/>
              </w:numPr>
              <w:autoSpaceDE w:val="0"/>
              <w:autoSpaceDN w:val="0"/>
              <w:adjustRightInd w:val="0"/>
              <w:rPr>
                <w:rFonts w:ascii="Arial" w:hAnsi="Arial" w:cs="Arial"/>
                <w:bCs/>
                <w:sz w:val="24"/>
                <w:szCs w:val="24"/>
              </w:rPr>
            </w:pPr>
            <w:r w:rsidRPr="00022144">
              <w:rPr>
                <w:rFonts w:ascii="Arial" w:hAnsi="Arial" w:cs="Arial"/>
                <w:bCs/>
                <w:sz w:val="24"/>
                <w:szCs w:val="24"/>
              </w:rPr>
              <w:t>The landlord does not provide allotment tenants with a rubbish collection service.</w:t>
            </w:r>
          </w:p>
          <w:p w14:paraId="6495BF89" w14:textId="77777777" w:rsidR="00C93867" w:rsidRPr="00022144" w:rsidRDefault="00C93867" w:rsidP="00C93867">
            <w:pPr>
              <w:snapToGrid w:val="0"/>
              <w:ind w:left="360"/>
              <w:rPr>
                <w:rFonts w:ascii="Arial" w:hAnsi="Arial" w:cs="Arial"/>
                <w:bCs/>
                <w:sz w:val="24"/>
                <w:szCs w:val="24"/>
              </w:rPr>
            </w:pPr>
          </w:p>
        </w:tc>
      </w:tr>
      <w:tr w:rsidR="00C93867" w:rsidRPr="00022144" w14:paraId="11124C21" w14:textId="77777777" w:rsidTr="00022144">
        <w:tc>
          <w:tcPr>
            <w:tcW w:w="1830" w:type="dxa"/>
          </w:tcPr>
          <w:p w14:paraId="74E41376" w14:textId="77777777" w:rsidR="00C93867" w:rsidRPr="00022144" w:rsidRDefault="00C93867" w:rsidP="005029AA">
            <w:pPr>
              <w:rPr>
                <w:rFonts w:ascii="Arial" w:hAnsi="Arial" w:cs="Arial"/>
                <w:b/>
                <w:bCs/>
                <w:sz w:val="24"/>
                <w:szCs w:val="24"/>
              </w:rPr>
            </w:pPr>
            <w:r w:rsidRPr="00022144">
              <w:rPr>
                <w:rFonts w:ascii="Arial" w:hAnsi="Arial" w:cs="Arial"/>
                <w:b/>
                <w:bCs/>
                <w:sz w:val="24"/>
                <w:szCs w:val="24"/>
              </w:rPr>
              <w:t>Communal Paths &amp; Roads</w:t>
            </w:r>
          </w:p>
        </w:tc>
        <w:tc>
          <w:tcPr>
            <w:tcW w:w="7186" w:type="dxa"/>
          </w:tcPr>
          <w:p w14:paraId="6CCB7B65" w14:textId="77777777" w:rsidR="00C93867" w:rsidRPr="00022144" w:rsidRDefault="00C93867" w:rsidP="00C93867">
            <w:pPr>
              <w:pStyle w:val="ListParagraph"/>
              <w:numPr>
                <w:ilvl w:val="0"/>
                <w:numId w:val="16"/>
              </w:numPr>
              <w:snapToGrid w:val="0"/>
              <w:rPr>
                <w:rFonts w:ascii="Arial" w:hAnsi="Arial" w:cs="Arial"/>
                <w:bCs/>
                <w:sz w:val="24"/>
                <w:szCs w:val="24"/>
              </w:rPr>
            </w:pPr>
            <w:r w:rsidRPr="00022144">
              <w:rPr>
                <w:rFonts w:ascii="Arial" w:hAnsi="Arial" w:cs="Arial"/>
                <w:bCs/>
                <w:sz w:val="24"/>
                <w:szCs w:val="24"/>
              </w:rPr>
              <w:t>The tenant must not obstruct nor encroach on any pathway or road provided for use to all allotment holders on the site. The use of barbed wire on any fencing adjoining a communal path is strictly prohibited.</w:t>
            </w:r>
          </w:p>
          <w:p w14:paraId="5549B053" w14:textId="77777777" w:rsidR="00C93867" w:rsidRPr="00022144" w:rsidRDefault="00C93867" w:rsidP="00C93867">
            <w:pPr>
              <w:pStyle w:val="ListParagraph"/>
              <w:numPr>
                <w:ilvl w:val="0"/>
                <w:numId w:val="16"/>
              </w:numPr>
              <w:rPr>
                <w:rFonts w:ascii="Arial" w:hAnsi="Arial" w:cs="Arial"/>
                <w:bCs/>
                <w:sz w:val="24"/>
                <w:szCs w:val="24"/>
              </w:rPr>
            </w:pPr>
            <w:r w:rsidRPr="00022144">
              <w:rPr>
                <w:rFonts w:ascii="Arial" w:hAnsi="Arial" w:cs="Arial"/>
                <w:bCs/>
                <w:sz w:val="24"/>
                <w:szCs w:val="24"/>
              </w:rPr>
              <w:t xml:space="preserve">The tenant must ensure that all </w:t>
            </w:r>
            <w:proofErr w:type="gramStart"/>
            <w:r w:rsidRPr="00022144">
              <w:rPr>
                <w:rFonts w:ascii="Arial" w:hAnsi="Arial" w:cs="Arial"/>
                <w:bCs/>
                <w:sz w:val="24"/>
                <w:szCs w:val="24"/>
              </w:rPr>
              <w:t>paths</w:t>
            </w:r>
            <w:proofErr w:type="gramEnd"/>
            <w:r w:rsidRPr="00022144">
              <w:rPr>
                <w:rFonts w:ascii="Arial" w:hAnsi="Arial" w:cs="Arial"/>
                <w:bCs/>
                <w:sz w:val="24"/>
                <w:szCs w:val="24"/>
              </w:rPr>
              <w:t xml:space="preserve"> hedges and fencing within the site are maintained </w:t>
            </w:r>
          </w:p>
          <w:p w14:paraId="06FE49E1" w14:textId="77777777" w:rsidR="00C72E03" w:rsidRPr="00022144" w:rsidRDefault="00C72E03" w:rsidP="00C72E03">
            <w:pPr>
              <w:pStyle w:val="ListParagraph"/>
              <w:numPr>
                <w:ilvl w:val="0"/>
                <w:numId w:val="16"/>
              </w:numPr>
              <w:autoSpaceDE w:val="0"/>
              <w:autoSpaceDN w:val="0"/>
              <w:adjustRightInd w:val="0"/>
              <w:rPr>
                <w:rFonts w:ascii="Arial" w:hAnsi="Arial" w:cs="Arial"/>
                <w:bCs/>
                <w:sz w:val="24"/>
                <w:szCs w:val="24"/>
              </w:rPr>
            </w:pPr>
            <w:r w:rsidRPr="00022144">
              <w:rPr>
                <w:rFonts w:ascii="Arial" w:hAnsi="Arial" w:cs="Arial"/>
                <w:bCs/>
                <w:sz w:val="24"/>
                <w:szCs w:val="24"/>
              </w:rPr>
              <w:t xml:space="preserve">The maintenance of allotment paths in a safe and good state is the responsibility of the tenants. Each tenant is responsible for the paths surrounding his/her plot and all tenants are jointly responsible for the maintenance of communal paths. The landlord does not provide a grass-cutting service for tenants and does not hire or loan </w:t>
            </w:r>
            <w:proofErr w:type="spellStart"/>
            <w:r w:rsidR="003D4DA3" w:rsidRPr="00022144">
              <w:rPr>
                <w:rFonts w:ascii="Arial" w:hAnsi="Arial" w:cs="Arial"/>
                <w:bCs/>
                <w:sz w:val="24"/>
                <w:szCs w:val="24"/>
              </w:rPr>
              <w:t>strimmer</w:t>
            </w:r>
            <w:r w:rsidR="0082021D" w:rsidRPr="00022144">
              <w:rPr>
                <w:rFonts w:ascii="Arial" w:hAnsi="Arial" w:cs="Arial"/>
                <w:bCs/>
                <w:sz w:val="24"/>
                <w:szCs w:val="24"/>
              </w:rPr>
              <w:t>s</w:t>
            </w:r>
            <w:proofErr w:type="spellEnd"/>
            <w:r w:rsidRPr="00022144">
              <w:rPr>
                <w:rFonts w:ascii="Arial" w:hAnsi="Arial" w:cs="Arial"/>
                <w:bCs/>
                <w:sz w:val="24"/>
                <w:szCs w:val="24"/>
              </w:rPr>
              <w:t xml:space="preserve">. </w:t>
            </w:r>
          </w:p>
          <w:p w14:paraId="6464FB87" w14:textId="77777777" w:rsidR="00C93867" w:rsidRPr="00022144" w:rsidRDefault="00C93867" w:rsidP="00C72E03">
            <w:pPr>
              <w:pStyle w:val="ListParagraph"/>
              <w:rPr>
                <w:rFonts w:ascii="Arial" w:hAnsi="Arial" w:cs="Arial"/>
                <w:bCs/>
                <w:sz w:val="24"/>
                <w:szCs w:val="24"/>
              </w:rPr>
            </w:pPr>
          </w:p>
        </w:tc>
      </w:tr>
    </w:tbl>
    <w:p w14:paraId="0928E481" w14:textId="77777777" w:rsidR="00022144" w:rsidRDefault="00022144">
      <w:r>
        <w:br w:type="page"/>
      </w:r>
    </w:p>
    <w:tbl>
      <w:tblPr>
        <w:tblStyle w:val="TableGrid"/>
        <w:tblW w:w="0" w:type="auto"/>
        <w:tblLook w:val="04A0" w:firstRow="1" w:lastRow="0" w:firstColumn="1" w:lastColumn="0" w:noHBand="0" w:noVBand="1"/>
      </w:tblPr>
      <w:tblGrid>
        <w:gridCol w:w="1830"/>
        <w:gridCol w:w="7186"/>
      </w:tblGrid>
      <w:tr w:rsidR="00632C3F" w:rsidRPr="00022144" w14:paraId="5FEA32CB" w14:textId="77777777" w:rsidTr="00022144">
        <w:tc>
          <w:tcPr>
            <w:tcW w:w="1830" w:type="dxa"/>
          </w:tcPr>
          <w:p w14:paraId="05FF388D" w14:textId="51D59102" w:rsidR="00632C3F" w:rsidRPr="00022144" w:rsidRDefault="00295989" w:rsidP="005029AA">
            <w:pPr>
              <w:rPr>
                <w:rFonts w:ascii="Arial" w:hAnsi="Arial" w:cs="Arial"/>
                <w:b/>
                <w:bCs/>
                <w:sz w:val="24"/>
                <w:szCs w:val="24"/>
              </w:rPr>
            </w:pPr>
            <w:r w:rsidRPr="00022144">
              <w:rPr>
                <w:rFonts w:ascii="Arial" w:hAnsi="Arial" w:cs="Arial"/>
                <w:b/>
                <w:bCs/>
                <w:sz w:val="24"/>
                <w:szCs w:val="24"/>
              </w:rPr>
              <w:t>Buildings</w:t>
            </w:r>
          </w:p>
        </w:tc>
        <w:tc>
          <w:tcPr>
            <w:tcW w:w="7186" w:type="dxa"/>
          </w:tcPr>
          <w:p w14:paraId="66A19551" w14:textId="594D6DCC" w:rsidR="00295989" w:rsidRPr="00022144" w:rsidRDefault="00295989" w:rsidP="00022144">
            <w:pPr>
              <w:pStyle w:val="ListParagraph"/>
              <w:numPr>
                <w:ilvl w:val="0"/>
                <w:numId w:val="16"/>
              </w:numPr>
              <w:snapToGrid w:val="0"/>
              <w:rPr>
                <w:rFonts w:ascii="Arial" w:hAnsi="Arial" w:cs="Arial"/>
                <w:bCs/>
                <w:sz w:val="24"/>
                <w:szCs w:val="24"/>
              </w:rPr>
            </w:pPr>
            <w:r w:rsidRPr="00022144">
              <w:rPr>
                <w:rFonts w:ascii="Arial" w:hAnsi="Arial" w:cs="Arial"/>
                <w:bCs/>
                <w:sz w:val="24"/>
                <w:szCs w:val="24"/>
              </w:rPr>
              <w:t>The tenant must not erect any buildings, such as greenhouses or sheds, without the prior written consent of the landlord; such consent not to be unreasonably withheld.</w:t>
            </w:r>
          </w:p>
        </w:tc>
      </w:tr>
      <w:tr w:rsidR="00006BB8" w:rsidRPr="00022144" w14:paraId="034AE379" w14:textId="77777777" w:rsidTr="00022144">
        <w:tc>
          <w:tcPr>
            <w:tcW w:w="1830" w:type="dxa"/>
          </w:tcPr>
          <w:p w14:paraId="36AB84F1" w14:textId="77777777" w:rsidR="00006BB8" w:rsidRPr="00022144" w:rsidRDefault="00006BB8" w:rsidP="005029AA">
            <w:pPr>
              <w:rPr>
                <w:rFonts w:ascii="Arial" w:hAnsi="Arial" w:cs="Arial"/>
                <w:b/>
                <w:bCs/>
                <w:sz w:val="24"/>
                <w:szCs w:val="24"/>
              </w:rPr>
            </w:pPr>
            <w:r w:rsidRPr="00022144">
              <w:rPr>
                <w:rFonts w:ascii="Arial" w:hAnsi="Arial" w:cs="Arial"/>
                <w:b/>
                <w:bCs/>
                <w:sz w:val="24"/>
                <w:szCs w:val="24"/>
              </w:rPr>
              <w:t>Water Supply &amp; Leaks</w:t>
            </w:r>
          </w:p>
        </w:tc>
        <w:tc>
          <w:tcPr>
            <w:tcW w:w="7186" w:type="dxa"/>
          </w:tcPr>
          <w:p w14:paraId="6D17DA4E" w14:textId="77777777" w:rsidR="00006BB8" w:rsidRPr="00022144" w:rsidRDefault="00006BB8" w:rsidP="007C3CF7">
            <w:pPr>
              <w:pStyle w:val="ListParagraph"/>
              <w:numPr>
                <w:ilvl w:val="0"/>
                <w:numId w:val="16"/>
              </w:numPr>
              <w:autoSpaceDE w:val="0"/>
              <w:autoSpaceDN w:val="0"/>
              <w:adjustRightInd w:val="0"/>
              <w:rPr>
                <w:rFonts w:ascii="Arial" w:hAnsi="Arial" w:cs="Arial"/>
                <w:bCs/>
                <w:sz w:val="24"/>
                <w:szCs w:val="24"/>
              </w:rPr>
            </w:pPr>
            <w:r w:rsidRPr="00022144">
              <w:rPr>
                <w:rFonts w:ascii="Arial" w:hAnsi="Arial" w:cs="Arial"/>
                <w:bCs/>
                <w:sz w:val="24"/>
                <w:szCs w:val="24"/>
              </w:rPr>
              <w:t>There is a water supply on all sites, and the cost of water is included in the rent.</w:t>
            </w:r>
            <w:r w:rsidR="00F251D8" w:rsidRPr="00022144">
              <w:rPr>
                <w:rFonts w:ascii="Arial" w:hAnsi="Arial" w:cs="Arial"/>
                <w:bCs/>
                <w:sz w:val="24"/>
                <w:szCs w:val="24"/>
              </w:rPr>
              <w:t xml:space="preserve"> </w:t>
            </w:r>
            <w:r w:rsidRPr="00022144">
              <w:rPr>
                <w:rFonts w:ascii="Arial" w:hAnsi="Arial" w:cs="Arial"/>
                <w:bCs/>
                <w:sz w:val="24"/>
                <w:szCs w:val="24"/>
              </w:rPr>
              <w:t xml:space="preserve"> If there is a water leak, please contact the </w:t>
            </w:r>
            <w:r w:rsidR="007C3CF7" w:rsidRPr="00022144">
              <w:rPr>
                <w:rFonts w:ascii="Arial" w:hAnsi="Arial" w:cs="Arial"/>
                <w:bCs/>
                <w:sz w:val="24"/>
                <w:szCs w:val="24"/>
              </w:rPr>
              <w:t>landlord.</w:t>
            </w:r>
          </w:p>
          <w:p w14:paraId="471ECA7C" w14:textId="77777777" w:rsidR="00006BB8" w:rsidRPr="00022144" w:rsidRDefault="00006BB8" w:rsidP="007C3CF7">
            <w:pPr>
              <w:pStyle w:val="ListParagraph"/>
              <w:snapToGrid w:val="0"/>
              <w:rPr>
                <w:rFonts w:ascii="Arial" w:hAnsi="Arial" w:cs="Arial"/>
                <w:bCs/>
                <w:sz w:val="24"/>
                <w:szCs w:val="24"/>
              </w:rPr>
            </w:pPr>
          </w:p>
        </w:tc>
      </w:tr>
      <w:tr w:rsidR="00476486" w:rsidRPr="00022144" w14:paraId="2C1B283D" w14:textId="77777777" w:rsidTr="00022144">
        <w:tc>
          <w:tcPr>
            <w:tcW w:w="1830" w:type="dxa"/>
          </w:tcPr>
          <w:p w14:paraId="445DBAFE" w14:textId="77777777" w:rsidR="00476486" w:rsidRPr="00022144" w:rsidRDefault="00476486" w:rsidP="00476486">
            <w:pPr>
              <w:autoSpaceDE w:val="0"/>
              <w:autoSpaceDN w:val="0"/>
              <w:adjustRightInd w:val="0"/>
              <w:rPr>
                <w:rFonts w:ascii="Arial" w:hAnsi="Arial" w:cs="Arial"/>
                <w:b/>
                <w:bCs/>
                <w:sz w:val="24"/>
                <w:szCs w:val="24"/>
              </w:rPr>
            </w:pPr>
            <w:r w:rsidRPr="00022144">
              <w:rPr>
                <w:rFonts w:ascii="Arial" w:hAnsi="Arial" w:cs="Arial"/>
                <w:b/>
                <w:bCs/>
                <w:sz w:val="24"/>
                <w:szCs w:val="24"/>
              </w:rPr>
              <w:t xml:space="preserve">Bees, </w:t>
            </w:r>
            <w:proofErr w:type="gramStart"/>
            <w:r w:rsidRPr="00022144">
              <w:rPr>
                <w:rFonts w:ascii="Arial" w:hAnsi="Arial" w:cs="Arial"/>
                <w:b/>
                <w:bCs/>
                <w:sz w:val="24"/>
                <w:szCs w:val="24"/>
              </w:rPr>
              <w:t>wasps</w:t>
            </w:r>
            <w:proofErr w:type="gramEnd"/>
            <w:r w:rsidRPr="00022144">
              <w:rPr>
                <w:rFonts w:ascii="Arial" w:hAnsi="Arial" w:cs="Arial"/>
                <w:b/>
                <w:bCs/>
                <w:sz w:val="24"/>
                <w:szCs w:val="24"/>
              </w:rPr>
              <w:t xml:space="preserve"> and rodents</w:t>
            </w:r>
          </w:p>
          <w:p w14:paraId="5ADB7152" w14:textId="77777777" w:rsidR="00476486" w:rsidRPr="00022144" w:rsidRDefault="00476486" w:rsidP="005029AA">
            <w:pPr>
              <w:rPr>
                <w:rFonts w:ascii="Arial" w:hAnsi="Arial" w:cs="Arial"/>
                <w:b/>
                <w:bCs/>
                <w:sz w:val="24"/>
                <w:szCs w:val="24"/>
              </w:rPr>
            </w:pPr>
          </w:p>
        </w:tc>
        <w:tc>
          <w:tcPr>
            <w:tcW w:w="7186" w:type="dxa"/>
          </w:tcPr>
          <w:p w14:paraId="2F9748D5" w14:textId="77777777" w:rsidR="00476486" w:rsidRPr="00022144" w:rsidRDefault="00476486" w:rsidP="00476486">
            <w:pPr>
              <w:pStyle w:val="ListParagraph"/>
              <w:numPr>
                <w:ilvl w:val="0"/>
                <w:numId w:val="16"/>
              </w:numPr>
              <w:autoSpaceDE w:val="0"/>
              <w:autoSpaceDN w:val="0"/>
              <w:adjustRightInd w:val="0"/>
              <w:rPr>
                <w:rFonts w:ascii="Arial" w:hAnsi="Arial" w:cs="Arial"/>
                <w:bCs/>
                <w:sz w:val="24"/>
                <w:szCs w:val="24"/>
              </w:rPr>
            </w:pPr>
            <w:r w:rsidRPr="00022144">
              <w:rPr>
                <w:rFonts w:ascii="Arial" w:hAnsi="Arial" w:cs="Arial"/>
                <w:bCs/>
                <w:sz w:val="24"/>
                <w:szCs w:val="24"/>
              </w:rPr>
              <w:t xml:space="preserve">Beekeeping is a useful activity on </w:t>
            </w:r>
            <w:proofErr w:type="gramStart"/>
            <w:r w:rsidRPr="00022144">
              <w:rPr>
                <w:rFonts w:ascii="Arial" w:hAnsi="Arial" w:cs="Arial"/>
                <w:bCs/>
                <w:sz w:val="24"/>
                <w:szCs w:val="24"/>
              </w:rPr>
              <w:t>allotments, and</w:t>
            </w:r>
            <w:proofErr w:type="gramEnd"/>
            <w:r w:rsidRPr="00022144">
              <w:rPr>
                <w:rFonts w:ascii="Arial" w:hAnsi="Arial" w:cs="Arial"/>
                <w:bCs/>
                <w:sz w:val="24"/>
                <w:szCs w:val="24"/>
              </w:rPr>
              <w:t xml:space="preserve"> is encouraged subject to some constraints. </w:t>
            </w:r>
          </w:p>
          <w:p w14:paraId="59D1D863" w14:textId="77777777" w:rsidR="00476486" w:rsidRPr="00022144" w:rsidRDefault="00476486" w:rsidP="00476486">
            <w:pPr>
              <w:pStyle w:val="ListParagraph"/>
              <w:numPr>
                <w:ilvl w:val="0"/>
                <w:numId w:val="16"/>
              </w:numPr>
              <w:autoSpaceDE w:val="0"/>
              <w:autoSpaceDN w:val="0"/>
              <w:adjustRightInd w:val="0"/>
              <w:rPr>
                <w:rFonts w:ascii="Arial" w:hAnsi="Arial" w:cs="Arial"/>
                <w:bCs/>
                <w:sz w:val="24"/>
                <w:szCs w:val="24"/>
              </w:rPr>
            </w:pPr>
            <w:r w:rsidRPr="00022144">
              <w:rPr>
                <w:rFonts w:ascii="Arial" w:hAnsi="Arial" w:cs="Arial"/>
                <w:bCs/>
                <w:sz w:val="24"/>
                <w:szCs w:val="24"/>
              </w:rPr>
              <w:t xml:space="preserve">From </w:t>
            </w:r>
            <w:proofErr w:type="gramStart"/>
            <w:r w:rsidRPr="00022144">
              <w:rPr>
                <w:rFonts w:ascii="Arial" w:hAnsi="Arial" w:cs="Arial"/>
                <w:bCs/>
                <w:sz w:val="24"/>
                <w:szCs w:val="24"/>
              </w:rPr>
              <w:t>time to time</w:t>
            </w:r>
            <w:proofErr w:type="gramEnd"/>
            <w:r w:rsidRPr="00022144">
              <w:rPr>
                <w:rFonts w:ascii="Arial" w:hAnsi="Arial" w:cs="Arial"/>
                <w:bCs/>
                <w:sz w:val="24"/>
                <w:szCs w:val="24"/>
              </w:rPr>
              <w:t xml:space="preserve"> wild bees and wasps build nests on allotments and rodents take up residence. The council does not provide a service to dispose of these for </w:t>
            </w:r>
            <w:proofErr w:type="spellStart"/>
            <w:r w:rsidRPr="00022144">
              <w:rPr>
                <w:rFonts w:ascii="Arial" w:hAnsi="Arial" w:cs="Arial"/>
                <w:bCs/>
                <w:sz w:val="24"/>
                <w:szCs w:val="24"/>
              </w:rPr>
              <w:t>plotholders</w:t>
            </w:r>
            <w:proofErr w:type="spellEnd"/>
            <w:r w:rsidRPr="00022144">
              <w:rPr>
                <w:rFonts w:ascii="Arial" w:hAnsi="Arial" w:cs="Arial"/>
                <w:bCs/>
                <w:sz w:val="24"/>
                <w:szCs w:val="24"/>
              </w:rPr>
              <w:t xml:space="preserve">. </w:t>
            </w:r>
          </w:p>
          <w:p w14:paraId="626732F7" w14:textId="77777777" w:rsidR="00476486" w:rsidRPr="00022144" w:rsidRDefault="00476486" w:rsidP="00476486">
            <w:pPr>
              <w:pStyle w:val="ListParagraph"/>
              <w:snapToGrid w:val="0"/>
              <w:rPr>
                <w:rFonts w:ascii="Arial" w:hAnsi="Arial" w:cs="Arial"/>
                <w:bCs/>
                <w:sz w:val="24"/>
                <w:szCs w:val="24"/>
              </w:rPr>
            </w:pPr>
          </w:p>
        </w:tc>
      </w:tr>
      <w:tr w:rsidR="00295989" w:rsidRPr="00022144" w14:paraId="51305CDB" w14:textId="77777777" w:rsidTr="00022144">
        <w:tc>
          <w:tcPr>
            <w:tcW w:w="1830" w:type="dxa"/>
          </w:tcPr>
          <w:p w14:paraId="28E38554" w14:textId="77777777" w:rsidR="00295989" w:rsidRPr="00022144" w:rsidRDefault="00A053D0" w:rsidP="005029AA">
            <w:pPr>
              <w:rPr>
                <w:rFonts w:ascii="Arial" w:hAnsi="Arial" w:cs="Arial"/>
                <w:b/>
                <w:bCs/>
                <w:sz w:val="24"/>
                <w:szCs w:val="24"/>
              </w:rPr>
            </w:pPr>
            <w:r w:rsidRPr="00022144">
              <w:rPr>
                <w:rFonts w:ascii="Arial" w:hAnsi="Arial" w:cs="Arial"/>
                <w:b/>
                <w:bCs/>
                <w:sz w:val="24"/>
                <w:szCs w:val="24"/>
              </w:rPr>
              <w:t>Animals</w:t>
            </w:r>
          </w:p>
        </w:tc>
        <w:tc>
          <w:tcPr>
            <w:tcW w:w="7186" w:type="dxa"/>
          </w:tcPr>
          <w:p w14:paraId="3B7EA0D6" w14:textId="77777777" w:rsidR="00A053D0" w:rsidRPr="00022144" w:rsidRDefault="00A053D0" w:rsidP="00A053D0">
            <w:pPr>
              <w:pStyle w:val="ListParagraph"/>
              <w:numPr>
                <w:ilvl w:val="0"/>
                <w:numId w:val="16"/>
              </w:numPr>
              <w:snapToGrid w:val="0"/>
              <w:rPr>
                <w:rFonts w:ascii="Arial" w:hAnsi="Arial" w:cs="Arial"/>
                <w:bCs/>
                <w:sz w:val="24"/>
                <w:szCs w:val="24"/>
              </w:rPr>
            </w:pPr>
            <w:r w:rsidRPr="00022144">
              <w:rPr>
                <w:rFonts w:ascii="Arial" w:hAnsi="Arial" w:cs="Arial"/>
                <w:bCs/>
                <w:sz w:val="24"/>
                <w:szCs w:val="24"/>
              </w:rPr>
              <w:t>The tenant is permitted to keep up to 10 hens or 10 rabbits on the allotment plot, which must not be used in connection with any trade or business.</w:t>
            </w:r>
          </w:p>
          <w:p w14:paraId="03ED09DD" w14:textId="77777777" w:rsidR="00A053D0" w:rsidRPr="00022144" w:rsidRDefault="00A053D0" w:rsidP="00A053D0">
            <w:pPr>
              <w:pStyle w:val="ListParagraph"/>
              <w:numPr>
                <w:ilvl w:val="0"/>
                <w:numId w:val="16"/>
              </w:numPr>
              <w:rPr>
                <w:rFonts w:ascii="Arial" w:hAnsi="Arial" w:cs="Arial"/>
                <w:bCs/>
                <w:sz w:val="24"/>
                <w:szCs w:val="24"/>
              </w:rPr>
            </w:pPr>
            <w:r w:rsidRPr="00022144">
              <w:rPr>
                <w:rFonts w:ascii="Arial" w:hAnsi="Arial" w:cs="Arial"/>
                <w:bCs/>
                <w:sz w:val="24"/>
                <w:szCs w:val="24"/>
              </w:rPr>
              <w:t>The tenant is responsible for ensuring that any hens or rabbits do not cause a nuisance or health threat to neighbouring allotment holders.</w:t>
            </w:r>
          </w:p>
          <w:p w14:paraId="37A007C7" w14:textId="77777777" w:rsidR="00A053D0" w:rsidRPr="00022144" w:rsidRDefault="00A053D0" w:rsidP="00A053D0">
            <w:pPr>
              <w:pStyle w:val="ListParagraph"/>
              <w:numPr>
                <w:ilvl w:val="0"/>
                <w:numId w:val="16"/>
              </w:numPr>
              <w:rPr>
                <w:rFonts w:ascii="Arial" w:hAnsi="Arial" w:cs="Arial"/>
                <w:bCs/>
                <w:sz w:val="24"/>
                <w:szCs w:val="24"/>
              </w:rPr>
            </w:pPr>
            <w:r w:rsidRPr="00022144">
              <w:rPr>
                <w:rFonts w:ascii="Arial" w:hAnsi="Arial" w:cs="Arial"/>
                <w:bCs/>
                <w:sz w:val="24"/>
                <w:szCs w:val="24"/>
              </w:rPr>
              <w:t>Keeping hens or rabbits is ancillary to the main use of cultivation of the allotment plot.</w:t>
            </w:r>
          </w:p>
          <w:p w14:paraId="11572261" w14:textId="77777777" w:rsidR="00A053D0" w:rsidRPr="00022144" w:rsidRDefault="00F251D8" w:rsidP="00A053D0">
            <w:pPr>
              <w:pStyle w:val="ListParagraph"/>
              <w:numPr>
                <w:ilvl w:val="0"/>
                <w:numId w:val="16"/>
              </w:numPr>
              <w:rPr>
                <w:rFonts w:ascii="Arial" w:hAnsi="Arial" w:cs="Arial"/>
                <w:bCs/>
                <w:sz w:val="24"/>
                <w:szCs w:val="24"/>
              </w:rPr>
            </w:pPr>
            <w:r w:rsidRPr="00022144">
              <w:rPr>
                <w:rFonts w:ascii="Arial" w:hAnsi="Arial" w:cs="Arial"/>
                <w:bCs/>
                <w:sz w:val="24"/>
                <w:szCs w:val="24"/>
              </w:rPr>
              <w:t>Any dog brought on</w:t>
            </w:r>
            <w:r w:rsidR="00A053D0" w:rsidRPr="00022144">
              <w:rPr>
                <w:rFonts w:ascii="Arial" w:hAnsi="Arial" w:cs="Arial"/>
                <w:bCs/>
                <w:sz w:val="24"/>
                <w:szCs w:val="24"/>
              </w:rPr>
              <w:t>to the plot must be kept on a leash.</w:t>
            </w:r>
          </w:p>
          <w:p w14:paraId="56CEA8D8" w14:textId="77777777" w:rsidR="00295989" w:rsidRPr="00022144" w:rsidRDefault="00295989" w:rsidP="00A053D0">
            <w:pPr>
              <w:pStyle w:val="ListParagraph"/>
              <w:snapToGrid w:val="0"/>
              <w:rPr>
                <w:rFonts w:ascii="Arial" w:hAnsi="Arial" w:cs="Arial"/>
                <w:bCs/>
                <w:sz w:val="24"/>
                <w:szCs w:val="24"/>
              </w:rPr>
            </w:pPr>
          </w:p>
        </w:tc>
      </w:tr>
      <w:tr w:rsidR="00A053D0" w:rsidRPr="00022144" w14:paraId="7B25157E" w14:textId="77777777" w:rsidTr="00022144">
        <w:tc>
          <w:tcPr>
            <w:tcW w:w="1830" w:type="dxa"/>
          </w:tcPr>
          <w:p w14:paraId="47671719" w14:textId="77777777" w:rsidR="00A053D0" w:rsidRPr="00022144" w:rsidRDefault="00A053D0" w:rsidP="005029AA">
            <w:pPr>
              <w:rPr>
                <w:rFonts w:ascii="Arial" w:hAnsi="Arial" w:cs="Arial"/>
                <w:b/>
                <w:bCs/>
                <w:sz w:val="24"/>
                <w:szCs w:val="24"/>
              </w:rPr>
            </w:pPr>
            <w:r w:rsidRPr="00022144">
              <w:rPr>
                <w:rFonts w:ascii="Arial" w:hAnsi="Arial" w:cs="Arial"/>
                <w:b/>
                <w:bCs/>
                <w:sz w:val="24"/>
                <w:szCs w:val="24"/>
              </w:rPr>
              <w:t>Nuisance</w:t>
            </w:r>
          </w:p>
        </w:tc>
        <w:tc>
          <w:tcPr>
            <w:tcW w:w="7186" w:type="dxa"/>
          </w:tcPr>
          <w:p w14:paraId="58EDF63E" w14:textId="77777777" w:rsidR="00A053D0" w:rsidRPr="00022144" w:rsidRDefault="00A053D0" w:rsidP="00A053D0">
            <w:pPr>
              <w:pStyle w:val="ListParagraph"/>
              <w:numPr>
                <w:ilvl w:val="0"/>
                <w:numId w:val="18"/>
              </w:numPr>
              <w:snapToGrid w:val="0"/>
              <w:rPr>
                <w:rFonts w:ascii="Arial" w:hAnsi="Arial" w:cs="Arial"/>
                <w:bCs/>
                <w:sz w:val="24"/>
                <w:szCs w:val="24"/>
              </w:rPr>
            </w:pPr>
            <w:r w:rsidRPr="00022144">
              <w:rPr>
                <w:rFonts w:ascii="Arial" w:hAnsi="Arial" w:cs="Arial"/>
                <w:bCs/>
                <w:sz w:val="24"/>
                <w:szCs w:val="24"/>
              </w:rPr>
              <w:t xml:space="preserve">The tenant is not to cause or allow any act or omission on the allotment which may cause a nuisance to the Council, its </w:t>
            </w:r>
            <w:proofErr w:type="gramStart"/>
            <w:r w:rsidRPr="00022144">
              <w:rPr>
                <w:rFonts w:ascii="Arial" w:hAnsi="Arial" w:cs="Arial"/>
                <w:bCs/>
                <w:sz w:val="24"/>
                <w:szCs w:val="24"/>
              </w:rPr>
              <w:t>tenants</w:t>
            </w:r>
            <w:proofErr w:type="gramEnd"/>
            <w:r w:rsidRPr="00022144">
              <w:rPr>
                <w:rFonts w:ascii="Arial" w:hAnsi="Arial" w:cs="Arial"/>
                <w:bCs/>
                <w:sz w:val="24"/>
                <w:szCs w:val="24"/>
              </w:rPr>
              <w:t xml:space="preserve"> or adjoining landowners.</w:t>
            </w:r>
          </w:p>
          <w:p w14:paraId="3C0C9266" w14:textId="77777777" w:rsidR="00A053D0" w:rsidRPr="00022144" w:rsidRDefault="00A053D0" w:rsidP="00A053D0">
            <w:pPr>
              <w:pStyle w:val="ListParagraph"/>
              <w:numPr>
                <w:ilvl w:val="0"/>
                <w:numId w:val="18"/>
              </w:numPr>
              <w:rPr>
                <w:rFonts w:ascii="Arial" w:hAnsi="Arial" w:cs="Arial"/>
                <w:bCs/>
                <w:sz w:val="24"/>
                <w:szCs w:val="24"/>
              </w:rPr>
            </w:pPr>
            <w:r w:rsidRPr="00022144">
              <w:rPr>
                <w:rFonts w:ascii="Arial" w:hAnsi="Arial" w:cs="Arial"/>
                <w:bCs/>
                <w:sz w:val="24"/>
                <w:szCs w:val="24"/>
              </w:rPr>
              <w:t>All such nuisances to be abated immediately on notice from the Landlord.</w:t>
            </w:r>
          </w:p>
          <w:p w14:paraId="49591FC8" w14:textId="77777777" w:rsidR="00A053D0" w:rsidRPr="00022144" w:rsidRDefault="00A053D0" w:rsidP="00A053D0">
            <w:pPr>
              <w:snapToGrid w:val="0"/>
              <w:rPr>
                <w:rFonts w:ascii="Arial" w:hAnsi="Arial" w:cs="Arial"/>
                <w:bCs/>
                <w:sz w:val="24"/>
                <w:szCs w:val="24"/>
              </w:rPr>
            </w:pPr>
          </w:p>
        </w:tc>
      </w:tr>
      <w:tr w:rsidR="0070121E" w:rsidRPr="00022144" w14:paraId="492DC850" w14:textId="77777777" w:rsidTr="00022144">
        <w:tc>
          <w:tcPr>
            <w:tcW w:w="1830" w:type="dxa"/>
          </w:tcPr>
          <w:p w14:paraId="58B67ACF" w14:textId="77777777" w:rsidR="0070121E" w:rsidRPr="00022144" w:rsidRDefault="0070121E" w:rsidP="005029AA">
            <w:pPr>
              <w:rPr>
                <w:rFonts w:ascii="Arial" w:hAnsi="Arial" w:cs="Arial"/>
                <w:b/>
                <w:bCs/>
                <w:sz w:val="24"/>
                <w:szCs w:val="24"/>
              </w:rPr>
            </w:pPr>
            <w:r w:rsidRPr="00022144">
              <w:rPr>
                <w:rFonts w:ascii="Arial" w:hAnsi="Arial" w:cs="Arial"/>
                <w:b/>
                <w:bCs/>
                <w:sz w:val="24"/>
                <w:szCs w:val="24"/>
              </w:rPr>
              <w:t>Bonfires</w:t>
            </w:r>
          </w:p>
        </w:tc>
        <w:tc>
          <w:tcPr>
            <w:tcW w:w="7186" w:type="dxa"/>
          </w:tcPr>
          <w:p w14:paraId="6B9230BC" w14:textId="77777777" w:rsidR="0070121E" w:rsidRPr="00022144" w:rsidRDefault="0070121E" w:rsidP="0070121E">
            <w:pPr>
              <w:pStyle w:val="ListParagraph"/>
              <w:numPr>
                <w:ilvl w:val="0"/>
                <w:numId w:val="21"/>
              </w:numPr>
              <w:autoSpaceDE w:val="0"/>
              <w:autoSpaceDN w:val="0"/>
              <w:adjustRightInd w:val="0"/>
              <w:rPr>
                <w:rFonts w:ascii="Arial" w:hAnsi="Arial" w:cs="Arial"/>
                <w:bCs/>
                <w:sz w:val="24"/>
                <w:szCs w:val="24"/>
              </w:rPr>
            </w:pPr>
            <w:r w:rsidRPr="00022144">
              <w:rPr>
                <w:rFonts w:ascii="Arial" w:hAnsi="Arial" w:cs="Arial"/>
                <w:bCs/>
                <w:sz w:val="24"/>
                <w:szCs w:val="24"/>
              </w:rPr>
              <w:t>Bonfires are not permitted on the plots or surrounding areas.</w:t>
            </w:r>
          </w:p>
          <w:p w14:paraId="62649ED2" w14:textId="77777777" w:rsidR="0070121E" w:rsidRPr="00022144" w:rsidRDefault="0070121E" w:rsidP="0070121E">
            <w:pPr>
              <w:snapToGrid w:val="0"/>
              <w:rPr>
                <w:rFonts w:ascii="Arial" w:hAnsi="Arial" w:cs="Arial"/>
                <w:bCs/>
                <w:sz w:val="24"/>
                <w:szCs w:val="24"/>
              </w:rPr>
            </w:pPr>
          </w:p>
        </w:tc>
      </w:tr>
      <w:tr w:rsidR="00A053D0" w:rsidRPr="00022144" w14:paraId="08158037" w14:textId="77777777" w:rsidTr="00022144">
        <w:tc>
          <w:tcPr>
            <w:tcW w:w="1830" w:type="dxa"/>
          </w:tcPr>
          <w:p w14:paraId="7C6A7FB9" w14:textId="77777777" w:rsidR="00A053D0" w:rsidRPr="00022144" w:rsidRDefault="00A053D0" w:rsidP="005029AA">
            <w:pPr>
              <w:rPr>
                <w:rFonts w:ascii="Arial" w:hAnsi="Arial" w:cs="Arial"/>
                <w:b/>
                <w:bCs/>
                <w:sz w:val="24"/>
                <w:szCs w:val="24"/>
              </w:rPr>
            </w:pPr>
            <w:r w:rsidRPr="00022144">
              <w:rPr>
                <w:rFonts w:ascii="Arial" w:hAnsi="Arial" w:cs="Arial"/>
                <w:b/>
                <w:bCs/>
                <w:sz w:val="24"/>
                <w:szCs w:val="24"/>
              </w:rPr>
              <w:t>Assignment</w:t>
            </w:r>
          </w:p>
        </w:tc>
        <w:tc>
          <w:tcPr>
            <w:tcW w:w="7186" w:type="dxa"/>
          </w:tcPr>
          <w:p w14:paraId="1CB2D42B" w14:textId="77777777" w:rsidR="00A053D0" w:rsidRPr="00022144" w:rsidRDefault="00A053D0" w:rsidP="00A053D0">
            <w:pPr>
              <w:pStyle w:val="ListParagraph"/>
              <w:numPr>
                <w:ilvl w:val="0"/>
                <w:numId w:val="19"/>
              </w:numPr>
              <w:snapToGrid w:val="0"/>
              <w:rPr>
                <w:rFonts w:ascii="Arial" w:hAnsi="Arial" w:cs="Arial"/>
                <w:bCs/>
                <w:sz w:val="24"/>
                <w:szCs w:val="24"/>
              </w:rPr>
            </w:pPr>
            <w:r w:rsidRPr="00022144">
              <w:rPr>
                <w:rFonts w:ascii="Arial" w:hAnsi="Arial" w:cs="Arial"/>
                <w:bCs/>
                <w:sz w:val="24"/>
                <w:szCs w:val="24"/>
              </w:rPr>
              <w:t>The tenant is not permitted to assign, transfer, sublet or part with possession of the allotment plot, or any part of the plot, without the prior written consent of the Landlord.</w:t>
            </w:r>
          </w:p>
          <w:p w14:paraId="1382481F" w14:textId="77777777" w:rsidR="00A053D0" w:rsidRPr="00022144" w:rsidRDefault="00A053D0" w:rsidP="00A053D0">
            <w:pPr>
              <w:pStyle w:val="ListParagraph"/>
              <w:snapToGrid w:val="0"/>
              <w:rPr>
                <w:rFonts w:ascii="Arial" w:hAnsi="Arial" w:cs="Arial"/>
                <w:bCs/>
                <w:sz w:val="24"/>
                <w:szCs w:val="24"/>
              </w:rPr>
            </w:pPr>
          </w:p>
        </w:tc>
      </w:tr>
      <w:tr w:rsidR="00A053D0" w:rsidRPr="00022144" w14:paraId="6068906A" w14:textId="77777777" w:rsidTr="00022144">
        <w:tc>
          <w:tcPr>
            <w:tcW w:w="1830" w:type="dxa"/>
          </w:tcPr>
          <w:p w14:paraId="3BE4853D" w14:textId="77777777" w:rsidR="00A053D0" w:rsidRPr="00022144" w:rsidRDefault="00A053D0" w:rsidP="005029AA">
            <w:pPr>
              <w:rPr>
                <w:rFonts w:ascii="Arial" w:hAnsi="Arial" w:cs="Arial"/>
                <w:b/>
                <w:bCs/>
                <w:sz w:val="24"/>
                <w:szCs w:val="24"/>
              </w:rPr>
            </w:pPr>
            <w:r w:rsidRPr="00022144">
              <w:rPr>
                <w:rFonts w:ascii="Arial" w:hAnsi="Arial" w:cs="Arial"/>
                <w:b/>
                <w:bCs/>
                <w:sz w:val="24"/>
                <w:szCs w:val="24"/>
              </w:rPr>
              <w:t>Statute and By-Laws</w:t>
            </w:r>
          </w:p>
        </w:tc>
        <w:tc>
          <w:tcPr>
            <w:tcW w:w="7186" w:type="dxa"/>
          </w:tcPr>
          <w:p w14:paraId="48D84509" w14:textId="77777777" w:rsidR="00A053D0" w:rsidRPr="00022144" w:rsidRDefault="00A053D0" w:rsidP="00A053D0">
            <w:pPr>
              <w:pStyle w:val="ListParagraph"/>
              <w:numPr>
                <w:ilvl w:val="0"/>
                <w:numId w:val="19"/>
              </w:numPr>
              <w:snapToGrid w:val="0"/>
              <w:rPr>
                <w:rFonts w:ascii="Arial" w:hAnsi="Arial" w:cs="Arial"/>
                <w:bCs/>
                <w:sz w:val="24"/>
                <w:szCs w:val="24"/>
              </w:rPr>
            </w:pPr>
            <w:r w:rsidRPr="00022144">
              <w:rPr>
                <w:rFonts w:ascii="Arial" w:hAnsi="Arial" w:cs="Arial"/>
                <w:bCs/>
                <w:sz w:val="24"/>
                <w:szCs w:val="24"/>
              </w:rPr>
              <w:t>The tenant must comply with all statutes governing allotment use and any local By-laws.</w:t>
            </w:r>
          </w:p>
          <w:p w14:paraId="2BDD35E0" w14:textId="77777777" w:rsidR="00A053D0" w:rsidRPr="00022144" w:rsidRDefault="00A053D0" w:rsidP="00A053D0">
            <w:pPr>
              <w:pStyle w:val="ListParagraph"/>
              <w:snapToGrid w:val="0"/>
              <w:rPr>
                <w:rFonts w:ascii="Arial" w:hAnsi="Arial" w:cs="Arial"/>
                <w:bCs/>
                <w:sz w:val="24"/>
                <w:szCs w:val="24"/>
              </w:rPr>
            </w:pPr>
          </w:p>
        </w:tc>
      </w:tr>
      <w:tr w:rsidR="00A053D0" w:rsidRPr="00022144" w14:paraId="14EAD1A3" w14:textId="77777777" w:rsidTr="00022144">
        <w:tc>
          <w:tcPr>
            <w:tcW w:w="1830" w:type="dxa"/>
          </w:tcPr>
          <w:p w14:paraId="26791BA2" w14:textId="77777777" w:rsidR="002B45AB" w:rsidRPr="00022144" w:rsidRDefault="002B45AB" w:rsidP="002B45AB">
            <w:pPr>
              <w:snapToGrid w:val="0"/>
              <w:rPr>
                <w:rFonts w:ascii="Arial" w:hAnsi="Arial" w:cs="Arial"/>
                <w:b/>
                <w:bCs/>
                <w:sz w:val="24"/>
                <w:szCs w:val="24"/>
              </w:rPr>
            </w:pPr>
            <w:r w:rsidRPr="00022144">
              <w:rPr>
                <w:rFonts w:ascii="Arial" w:hAnsi="Arial" w:cs="Arial"/>
                <w:b/>
                <w:bCs/>
                <w:sz w:val="24"/>
                <w:szCs w:val="24"/>
              </w:rPr>
              <w:t>Change of Address</w:t>
            </w:r>
          </w:p>
          <w:p w14:paraId="0F25E9A0" w14:textId="77777777" w:rsidR="00A053D0" w:rsidRPr="00022144" w:rsidRDefault="00A053D0" w:rsidP="005029AA">
            <w:pPr>
              <w:rPr>
                <w:rFonts w:ascii="Arial" w:hAnsi="Arial" w:cs="Arial"/>
                <w:b/>
                <w:bCs/>
                <w:sz w:val="24"/>
                <w:szCs w:val="24"/>
              </w:rPr>
            </w:pPr>
          </w:p>
        </w:tc>
        <w:tc>
          <w:tcPr>
            <w:tcW w:w="7186" w:type="dxa"/>
          </w:tcPr>
          <w:p w14:paraId="3C805573" w14:textId="77777777" w:rsidR="002B45AB" w:rsidRPr="00022144" w:rsidRDefault="002B45AB" w:rsidP="002B45AB">
            <w:pPr>
              <w:pStyle w:val="ListParagraph"/>
              <w:numPr>
                <w:ilvl w:val="0"/>
                <w:numId w:val="19"/>
              </w:numPr>
              <w:snapToGrid w:val="0"/>
              <w:rPr>
                <w:rFonts w:ascii="Arial" w:hAnsi="Arial" w:cs="Arial"/>
                <w:bCs/>
                <w:sz w:val="24"/>
                <w:szCs w:val="24"/>
              </w:rPr>
            </w:pPr>
            <w:r w:rsidRPr="00022144">
              <w:rPr>
                <w:rFonts w:ascii="Arial" w:hAnsi="Arial" w:cs="Arial"/>
                <w:bCs/>
                <w:sz w:val="24"/>
                <w:szCs w:val="24"/>
              </w:rPr>
              <w:t xml:space="preserve">The tenant must inform the landlord immediately of any change of </w:t>
            </w:r>
            <w:proofErr w:type="gramStart"/>
            <w:r w:rsidRPr="00022144">
              <w:rPr>
                <w:rFonts w:ascii="Arial" w:hAnsi="Arial" w:cs="Arial"/>
                <w:bCs/>
                <w:sz w:val="24"/>
                <w:szCs w:val="24"/>
              </w:rPr>
              <w:t>address</w:t>
            </w:r>
            <w:proofErr w:type="gramEnd"/>
          </w:p>
          <w:p w14:paraId="225AEAB4" w14:textId="77777777" w:rsidR="00A053D0" w:rsidRPr="00022144" w:rsidRDefault="00A053D0" w:rsidP="002B45AB">
            <w:pPr>
              <w:pStyle w:val="ListParagraph"/>
              <w:snapToGrid w:val="0"/>
              <w:rPr>
                <w:rFonts w:ascii="Arial" w:hAnsi="Arial" w:cs="Arial"/>
                <w:bCs/>
                <w:sz w:val="24"/>
                <w:szCs w:val="24"/>
              </w:rPr>
            </w:pPr>
          </w:p>
        </w:tc>
      </w:tr>
    </w:tbl>
    <w:p w14:paraId="1954ADAC" w14:textId="77777777" w:rsidR="00975894" w:rsidRDefault="00975894">
      <w:r>
        <w:br w:type="page"/>
      </w:r>
    </w:p>
    <w:tbl>
      <w:tblPr>
        <w:tblStyle w:val="TableGrid"/>
        <w:tblW w:w="0" w:type="auto"/>
        <w:tblLook w:val="04A0" w:firstRow="1" w:lastRow="0" w:firstColumn="1" w:lastColumn="0" w:noHBand="0" w:noVBand="1"/>
      </w:tblPr>
      <w:tblGrid>
        <w:gridCol w:w="1830"/>
        <w:gridCol w:w="7186"/>
      </w:tblGrid>
      <w:tr w:rsidR="002B45AB" w:rsidRPr="00022144" w14:paraId="3E8EBF28" w14:textId="77777777" w:rsidTr="00022144">
        <w:tc>
          <w:tcPr>
            <w:tcW w:w="1830" w:type="dxa"/>
          </w:tcPr>
          <w:p w14:paraId="0F791051" w14:textId="3605D8A3" w:rsidR="002B45AB" w:rsidRPr="00022144" w:rsidRDefault="002B45AB" w:rsidP="002B45AB">
            <w:pPr>
              <w:snapToGrid w:val="0"/>
              <w:rPr>
                <w:rFonts w:ascii="Arial" w:hAnsi="Arial" w:cs="Arial"/>
                <w:b/>
                <w:bCs/>
                <w:sz w:val="24"/>
                <w:szCs w:val="24"/>
              </w:rPr>
            </w:pPr>
            <w:r w:rsidRPr="00022144">
              <w:rPr>
                <w:rFonts w:ascii="Arial" w:hAnsi="Arial" w:cs="Arial"/>
                <w:b/>
                <w:bCs/>
                <w:sz w:val="24"/>
                <w:szCs w:val="24"/>
              </w:rPr>
              <w:t>Dispute</w:t>
            </w:r>
          </w:p>
        </w:tc>
        <w:tc>
          <w:tcPr>
            <w:tcW w:w="7186" w:type="dxa"/>
          </w:tcPr>
          <w:p w14:paraId="3273AC73" w14:textId="77777777" w:rsidR="002B45AB" w:rsidRPr="00022144" w:rsidRDefault="002B45AB" w:rsidP="002B45AB">
            <w:pPr>
              <w:pStyle w:val="ListParagraph"/>
              <w:numPr>
                <w:ilvl w:val="0"/>
                <w:numId w:val="19"/>
              </w:numPr>
              <w:snapToGrid w:val="0"/>
              <w:rPr>
                <w:rFonts w:ascii="Arial" w:hAnsi="Arial" w:cs="Arial"/>
                <w:bCs/>
                <w:sz w:val="24"/>
                <w:szCs w:val="24"/>
              </w:rPr>
            </w:pPr>
            <w:r w:rsidRPr="00022144">
              <w:rPr>
                <w:rFonts w:ascii="Arial" w:hAnsi="Arial" w:cs="Arial"/>
                <w:bCs/>
                <w:sz w:val="24"/>
                <w:szCs w:val="24"/>
              </w:rPr>
              <w:t>Any dispute between allotment holders will be referred to the Council whose decision is final.</w:t>
            </w:r>
          </w:p>
          <w:p w14:paraId="1AAB7406" w14:textId="77777777" w:rsidR="002B45AB" w:rsidRPr="00022144" w:rsidRDefault="002B45AB" w:rsidP="002B45AB">
            <w:pPr>
              <w:pStyle w:val="ListParagraph"/>
              <w:snapToGrid w:val="0"/>
              <w:rPr>
                <w:rFonts w:ascii="Arial" w:hAnsi="Arial" w:cs="Arial"/>
                <w:bCs/>
                <w:sz w:val="24"/>
                <w:szCs w:val="24"/>
              </w:rPr>
            </w:pPr>
          </w:p>
        </w:tc>
      </w:tr>
      <w:tr w:rsidR="002B45AB" w:rsidRPr="00022144" w14:paraId="5BDA007F" w14:textId="77777777" w:rsidTr="00022144">
        <w:tc>
          <w:tcPr>
            <w:tcW w:w="1830" w:type="dxa"/>
          </w:tcPr>
          <w:p w14:paraId="0548251F" w14:textId="74673269" w:rsidR="002B45AB" w:rsidRPr="00022144" w:rsidRDefault="00022144" w:rsidP="002B45AB">
            <w:pPr>
              <w:snapToGrid w:val="0"/>
              <w:rPr>
                <w:rFonts w:ascii="Arial" w:hAnsi="Arial" w:cs="Arial"/>
                <w:b/>
                <w:bCs/>
                <w:sz w:val="24"/>
                <w:szCs w:val="24"/>
              </w:rPr>
            </w:pPr>
            <w:r>
              <w:br w:type="page"/>
            </w:r>
            <w:r w:rsidR="002B45AB" w:rsidRPr="00022144">
              <w:rPr>
                <w:rFonts w:ascii="Arial" w:hAnsi="Arial" w:cs="Arial"/>
                <w:b/>
                <w:bCs/>
                <w:sz w:val="24"/>
                <w:szCs w:val="24"/>
              </w:rPr>
              <w:t>Health &amp; Safety</w:t>
            </w:r>
          </w:p>
        </w:tc>
        <w:tc>
          <w:tcPr>
            <w:tcW w:w="7186" w:type="dxa"/>
          </w:tcPr>
          <w:p w14:paraId="3BC4C398" w14:textId="77777777" w:rsidR="002B45AB" w:rsidRPr="00022144" w:rsidRDefault="002B45AB" w:rsidP="002B45AB">
            <w:pPr>
              <w:pStyle w:val="ListParagraph"/>
              <w:numPr>
                <w:ilvl w:val="0"/>
                <w:numId w:val="19"/>
              </w:numPr>
              <w:snapToGrid w:val="0"/>
              <w:rPr>
                <w:rFonts w:ascii="Arial" w:hAnsi="Arial" w:cs="Arial"/>
                <w:bCs/>
                <w:sz w:val="24"/>
                <w:szCs w:val="24"/>
              </w:rPr>
            </w:pPr>
            <w:r w:rsidRPr="00022144">
              <w:rPr>
                <w:rFonts w:ascii="Arial" w:hAnsi="Arial" w:cs="Arial"/>
                <w:bCs/>
                <w:sz w:val="24"/>
                <w:szCs w:val="24"/>
              </w:rPr>
              <w:t xml:space="preserve">It is important that allotment holders are aware of the Health Safety &amp; Welfare implications of being an allotment holder and in respect of the potential hazards which can </w:t>
            </w:r>
            <w:proofErr w:type="gramStart"/>
            <w:r w:rsidRPr="00022144">
              <w:rPr>
                <w:rFonts w:ascii="Arial" w:hAnsi="Arial" w:cs="Arial"/>
                <w:bCs/>
                <w:sz w:val="24"/>
                <w:szCs w:val="24"/>
              </w:rPr>
              <w:t>exist;</w:t>
            </w:r>
            <w:proofErr w:type="gramEnd"/>
          </w:p>
          <w:p w14:paraId="069073F1" w14:textId="77777777" w:rsidR="002B45AB" w:rsidRPr="00022144" w:rsidRDefault="002B45AB" w:rsidP="002B45AB">
            <w:pPr>
              <w:numPr>
                <w:ilvl w:val="0"/>
                <w:numId w:val="20"/>
              </w:numPr>
              <w:suppressAutoHyphens/>
              <w:snapToGrid w:val="0"/>
              <w:rPr>
                <w:rFonts w:ascii="Arial" w:hAnsi="Arial" w:cs="Arial"/>
                <w:bCs/>
                <w:sz w:val="24"/>
                <w:szCs w:val="24"/>
              </w:rPr>
            </w:pPr>
            <w:r w:rsidRPr="00022144">
              <w:rPr>
                <w:rFonts w:ascii="Arial" w:hAnsi="Arial" w:cs="Arial"/>
                <w:bCs/>
                <w:sz w:val="24"/>
                <w:szCs w:val="24"/>
              </w:rPr>
              <w:t>Personal Safety – keeping your allotment well cultivated and free from debris &amp; clutter contributes to a safer environment for you and visitors to your plot.</w:t>
            </w:r>
          </w:p>
          <w:p w14:paraId="6EBC903B" w14:textId="77777777" w:rsidR="002B45AB" w:rsidRPr="00022144" w:rsidRDefault="002B45AB" w:rsidP="002B45AB">
            <w:pPr>
              <w:numPr>
                <w:ilvl w:val="0"/>
                <w:numId w:val="20"/>
              </w:numPr>
              <w:suppressAutoHyphens/>
              <w:snapToGrid w:val="0"/>
              <w:rPr>
                <w:rFonts w:ascii="Arial" w:hAnsi="Arial" w:cs="Arial"/>
                <w:bCs/>
                <w:sz w:val="24"/>
                <w:szCs w:val="24"/>
              </w:rPr>
            </w:pPr>
            <w:r w:rsidRPr="00022144">
              <w:rPr>
                <w:rFonts w:ascii="Arial" w:hAnsi="Arial" w:cs="Arial"/>
                <w:bCs/>
                <w:sz w:val="24"/>
                <w:szCs w:val="24"/>
              </w:rPr>
              <w:t xml:space="preserve">Pesticides &amp; fertilisers – you need to ensure you are aware of the potential hazards in using these products and use appropriate safety precautions as advised on the </w:t>
            </w:r>
            <w:proofErr w:type="gramStart"/>
            <w:r w:rsidRPr="00022144">
              <w:rPr>
                <w:rFonts w:ascii="Arial" w:hAnsi="Arial" w:cs="Arial"/>
                <w:bCs/>
                <w:sz w:val="24"/>
                <w:szCs w:val="24"/>
              </w:rPr>
              <w:t>labelling;</w:t>
            </w:r>
            <w:proofErr w:type="gramEnd"/>
          </w:p>
          <w:p w14:paraId="410C92D2" w14:textId="77777777" w:rsidR="002B45AB" w:rsidRPr="00022144" w:rsidRDefault="002B45AB" w:rsidP="002B45AB">
            <w:pPr>
              <w:numPr>
                <w:ilvl w:val="0"/>
                <w:numId w:val="20"/>
              </w:numPr>
              <w:suppressAutoHyphens/>
              <w:snapToGrid w:val="0"/>
              <w:rPr>
                <w:rFonts w:ascii="Arial" w:hAnsi="Arial" w:cs="Arial"/>
                <w:bCs/>
                <w:sz w:val="24"/>
                <w:szCs w:val="24"/>
              </w:rPr>
            </w:pPr>
            <w:r w:rsidRPr="00022144">
              <w:rPr>
                <w:rFonts w:ascii="Arial" w:hAnsi="Arial" w:cs="Arial"/>
                <w:bCs/>
                <w:sz w:val="24"/>
                <w:szCs w:val="24"/>
              </w:rPr>
              <w:t xml:space="preserve">Lifting – always adopt correct manual handling procedures when lifting heavy objects such as bags of compost – ask a fellow allotment holder for </w:t>
            </w:r>
            <w:proofErr w:type="gramStart"/>
            <w:r w:rsidR="00CA3454" w:rsidRPr="00022144">
              <w:rPr>
                <w:rFonts w:ascii="Arial" w:hAnsi="Arial" w:cs="Arial"/>
                <w:bCs/>
                <w:sz w:val="24"/>
                <w:szCs w:val="24"/>
              </w:rPr>
              <w:t>assistance</w:t>
            </w:r>
            <w:r w:rsidRPr="00022144">
              <w:rPr>
                <w:rFonts w:ascii="Arial" w:hAnsi="Arial" w:cs="Arial"/>
                <w:bCs/>
                <w:sz w:val="24"/>
                <w:szCs w:val="24"/>
              </w:rPr>
              <w:t>;</w:t>
            </w:r>
            <w:proofErr w:type="gramEnd"/>
          </w:p>
          <w:p w14:paraId="1A6949A0" w14:textId="77777777" w:rsidR="002B45AB" w:rsidRPr="00022144" w:rsidRDefault="002B45AB" w:rsidP="002B45AB">
            <w:pPr>
              <w:numPr>
                <w:ilvl w:val="0"/>
                <w:numId w:val="20"/>
              </w:numPr>
              <w:suppressAutoHyphens/>
              <w:snapToGrid w:val="0"/>
              <w:rPr>
                <w:rFonts w:ascii="Arial" w:hAnsi="Arial" w:cs="Arial"/>
                <w:bCs/>
                <w:sz w:val="24"/>
                <w:szCs w:val="24"/>
              </w:rPr>
            </w:pPr>
            <w:r w:rsidRPr="00022144">
              <w:rPr>
                <w:rFonts w:ascii="Arial" w:hAnsi="Arial" w:cs="Arial"/>
                <w:bCs/>
                <w:sz w:val="24"/>
                <w:szCs w:val="24"/>
              </w:rPr>
              <w:t xml:space="preserve">Tools – Use the tools for the purpose designed.  Ask more experienced allotments holders for advice on correct posture and techniques, attend a horticultural </w:t>
            </w:r>
            <w:proofErr w:type="gramStart"/>
            <w:r w:rsidRPr="00022144">
              <w:rPr>
                <w:rFonts w:ascii="Arial" w:hAnsi="Arial" w:cs="Arial"/>
                <w:bCs/>
                <w:sz w:val="24"/>
                <w:szCs w:val="24"/>
              </w:rPr>
              <w:t>course</w:t>
            </w:r>
            <w:proofErr w:type="gramEnd"/>
          </w:p>
          <w:p w14:paraId="543A2F9A" w14:textId="77777777" w:rsidR="002B45AB" w:rsidRPr="00022144" w:rsidRDefault="002B45AB" w:rsidP="002B45AB">
            <w:pPr>
              <w:numPr>
                <w:ilvl w:val="0"/>
                <w:numId w:val="20"/>
              </w:numPr>
              <w:suppressAutoHyphens/>
              <w:snapToGrid w:val="0"/>
              <w:rPr>
                <w:rFonts w:ascii="Arial" w:hAnsi="Arial" w:cs="Arial"/>
                <w:bCs/>
                <w:sz w:val="24"/>
                <w:szCs w:val="24"/>
              </w:rPr>
            </w:pPr>
            <w:r w:rsidRPr="00022144">
              <w:rPr>
                <w:rFonts w:ascii="Arial" w:hAnsi="Arial" w:cs="Arial"/>
                <w:bCs/>
                <w:sz w:val="24"/>
                <w:szCs w:val="24"/>
              </w:rPr>
              <w:t xml:space="preserve">Lone Working – Ensure to always tell others where you are going and keep a mobile phone with you.  Try to work at the same times as others and avoid unsociable </w:t>
            </w:r>
            <w:proofErr w:type="gramStart"/>
            <w:r w:rsidRPr="00022144">
              <w:rPr>
                <w:rFonts w:ascii="Arial" w:hAnsi="Arial" w:cs="Arial"/>
                <w:bCs/>
                <w:sz w:val="24"/>
                <w:szCs w:val="24"/>
              </w:rPr>
              <w:t>hours</w:t>
            </w:r>
            <w:proofErr w:type="gramEnd"/>
          </w:p>
          <w:p w14:paraId="574114CA" w14:textId="77777777" w:rsidR="00006BB8" w:rsidRPr="00022144" w:rsidRDefault="00006BB8" w:rsidP="002B45AB">
            <w:pPr>
              <w:numPr>
                <w:ilvl w:val="0"/>
                <w:numId w:val="20"/>
              </w:numPr>
              <w:suppressAutoHyphens/>
              <w:snapToGrid w:val="0"/>
              <w:rPr>
                <w:rFonts w:ascii="Arial" w:hAnsi="Arial" w:cs="Arial"/>
                <w:bCs/>
                <w:sz w:val="24"/>
                <w:szCs w:val="24"/>
              </w:rPr>
            </w:pPr>
            <w:r w:rsidRPr="00022144">
              <w:rPr>
                <w:rFonts w:ascii="Arial" w:hAnsi="Arial" w:cs="Arial"/>
                <w:bCs/>
                <w:sz w:val="24"/>
                <w:szCs w:val="24"/>
              </w:rPr>
              <w:t xml:space="preserve">Vehicles - vehicles are not permitted on the allotment </w:t>
            </w:r>
            <w:proofErr w:type="gramStart"/>
            <w:r w:rsidRPr="00022144">
              <w:rPr>
                <w:rFonts w:ascii="Arial" w:hAnsi="Arial" w:cs="Arial"/>
                <w:bCs/>
                <w:sz w:val="24"/>
                <w:szCs w:val="24"/>
              </w:rPr>
              <w:t>site</w:t>
            </w:r>
            <w:proofErr w:type="gramEnd"/>
          </w:p>
          <w:p w14:paraId="76C76E29" w14:textId="77777777" w:rsidR="002B45AB" w:rsidRPr="00022144" w:rsidRDefault="002B45AB" w:rsidP="002B45AB">
            <w:pPr>
              <w:pStyle w:val="ListParagraph"/>
              <w:snapToGrid w:val="0"/>
              <w:rPr>
                <w:rFonts w:ascii="Arial" w:hAnsi="Arial" w:cs="Arial"/>
                <w:bCs/>
                <w:sz w:val="24"/>
                <w:szCs w:val="24"/>
              </w:rPr>
            </w:pPr>
          </w:p>
        </w:tc>
      </w:tr>
      <w:tr w:rsidR="002B45AB" w:rsidRPr="00022144" w14:paraId="6049FB09" w14:textId="77777777" w:rsidTr="00022144">
        <w:tc>
          <w:tcPr>
            <w:tcW w:w="1830" w:type="dxa"/>
          </w:tcPr>
          <w:p w14:paraId="5551EDAA" w14:textId="77777777" w:rsidR="002B45AB" w:rsidRPr="00022144" w:rsidRDefault="002B45AB" w:rsidP="002B45AB">
            <w:pPr>
              <w:snapToGrid w:val="0"/>
              <w:rPr>
                <w:rFonts w:ascii="Arial" w:hAnsi="Arial" w:cs="Arial"/>
                <w:b/>
                <w:bCs/>
                <w:sz w:val="24"/>
                <w:szCs w:val="24"/>
              </w:rPr>
            </w:pPr>
            <w:r w:rsidRPr="00022144">
              <w:rPr>
                <w:rFonts w:ascii="Arial" w:hAnsi="Arial" w:cs="Arial"/>
                <w:b/>
                <w:bCs/>
                <w:sz w:val="24"/>
                <w:szCs w:val="24"/>
              </w:rPr>
              <w:lastRenderedPageBreak/>
              <w:t>Determination</w:t>
            </w:r>
          </w:p>
        </w:tc>
        <w:tc>
          <w:tcPr>
            <w:tcW w:w="7186" w:type="dxa"/>
          </w:tcPr>
          <w:p w14:paraId="43177151" w14:textId="77777777" w:rsidR="002B45AB" w:rsidRPr="00022144" w:rsidRDefault="002B45AB" w:rsidP="002B45AB">
            <w:pPr>
              <w:snapToGrid w:val="0"/>
              <w:rPr>
                <w:rFonts w:ascii="Arial" w:hAnsi="Arial" w:cs="Arial"/>
                <w:bCs/>
                <w:sz w:val="24"/>
                <w:szCs w:val="24"/>
              </w:rPr>
            </w:pPr>
            <w:r w:rsidRPr="00022144">
              <w:rPr>
                <w:rFonts w:ascii="Arial" w:hAnsi="Arial" w:cs="Arial"/>
                <w:bCs/>
                <w:sz w:val="24"/>
                <w:szCs w:val="24"/>
              </w:rPr>
              <w:t>The tenancy can be ended by the Landlord in any of the following ways:</w:t>
            </w:r>
          </w:p>
          <w:p w14:paraId="7563131A" w14:textId="77777777" w:rsidR="002B45AB" w:rsidRPr="00022144" w:rsidRDefault="002B45AB" w:rsidP="002B45AB">
            <w:pPr>
              <w:snapToGrid w:val="0"/>
              <w:rPr>
                <w:rFonts w:ascii="Arial" w:hAnsi="Arial" w:cs="Arial"/>
                <w:bCs/>
                <w:sz w:val="24"/>
                <w:szCs w:val="24"/>
              </w:rPr>
            </w:pPr>
          </w:p>
          <w:p w14:paraId="74E0D51D" w14:textId="77777777" w:rsidR="002B45AB" w:rsidRPr="00022144" w:rsidRDefault="002B45AB" w:rsidP="002B45AB">
            <w:pPr>
              <w:numPr>
                <w:ilvl w:val="0"/>
                <w:numId w:val="19"/>
              </w:numPr>
              <w:suppressAutoHyphens/>
              <w:rPr>
                <w:rFonts w:ascii="Arial" w:hAnsi="Arial" w:cs="Arial"/>
                <w:bCs/>
                <w:sz w:val="24"/>
                <w:szCs w:val="24"/>
              </w:rPr>
            </w:pPr>
            <w:r w:rsidRPr="00022144">
              <w:rPr>
                <w:rFonts w:ascii="Arial" w:hAnsi="Arial" w:cs="Arial"/>
                <w:bCs/>
                <w:sz w:val="24"/>
                <w:szCs w:val="24"/>
              </w:rPr>
              <w:t>By 1 month’s written notice if the rent or part of the rent is in arrears for more than 40 days</w:t>
            </w:r>
          </w:p>
          <w:p w14:paraId="705C9F5C" w14:textId="77777777" w:rsidR="002B45AB" w:rsidRPr="00022144" w:rsidRDefault="002B45AB" w:rsidP="002B45AB">
            <w:pPr>
              <w:numPr>
                <w:ilvl w:val="0"/>
                <w:numId w:val="19"/>
              </w:numPr>
              <w:suppressAutoHyphens/>
              <w:rPr>
                <w:rFonts w:ascii="Arial" w:hAnsi="Arial" w:cs="Arial"/>
                <w:bCs/>
                <w:sz w:val="24"/>
                <w:szCs w:val="24"/>
              </w:rPr>
            </w:pPr>
            <w:r w:rsidRPr="00022144">
              <w:rPr>
                <w:rFonts w:ascii="Arial" w:hAnsi="Arial" w:cs="Arial"/>
                <w:bCs/>
                <w:sz w:val="24"/>
                <w:szCs w:val="24"/>
              </w:rPr>
              <w:t>By 1 month’s written notice if the tenant is in breach of any of the conditions contained in the tenancy agreement</w:t>
            </w:r>
          </w:p>
          <w:p w14:paraId="2C5A86EE" w14:textId="77777777" w:rsidR="002B45AB" w:rsidRPr="00022144" w:rsidRDefault="002B45AB" w:rsidP="002B45AB">
            <w:pPr>
              <w:numPr>
                <w:ilvl w:val="0"/>
                <w:numId w:val="19"/>
              </w:numPr>
              <w:suppressAutoHyphens/>
              <w:rPr>
                <w:rFonts w:ascii="Arial" w:hAnsi="Arial" w:cs="Arial"/>
                <w:bCs/>
                <w:sz w:val="24"/>
                <w:szCs w:val="24"/>
              </w:rPr>
            </w:pPr>
            <w:r w:rsidRPr="00022144">
              <w:rPr>
                <w:rFonts w:ascii="Arial" w:hAnsi="Arial" w:cs="Arial"/>
                <w:bCs/>
                <w:sz w:val="24"/>
                <w:szCs w:val="24"/>
              </w:rPr>
              <w:t>By 1 month’s written notice if the tenant is no l</w:t>
            </w:r>
            <w:r w:rsidR="005C55D5" w:rsidRPr="00022144">
              <w:rPr>
                <w:rFonts w:ascii="Arial" w:hAnsi="Arial" w:cs="Arial"/>
                <w:bCs/>
                <w:sz w:val="24"/>
                <w:szCs w:val="24"/>
              </w:rPr>
              <w:t>onger a resident of Galway City</w:t>
            </w:r>
          </w:p>
          <w:p w14:paraId="27F731B4" w14:textId="77777777" w:rsidR="008130D1" w:rsidRPr="00022144" w:rsidRDefault="002B45AB" w:rsidP="002B45AB">
            <w:pPr>
              <w:numPr>
                <w:ilvl w:val="0"/>
                <w:numId w:val="19"/>
              </w:numPr>
              <w:suppressAutoHyphens/>
              <w:rPr>
                <w:rFonts w:ascii="Arial" w:hAnsi="Arial" w:cs="Arial"/>
                <w:bCs/>
                <w:sz w:val="24"/>
                <w:szCs w:val="24"/>
              </w:rPr>
            </w:pPr>
            <w:r w:rsidRPr="00022144">
              <w:rPr>
                <w:rFonts w:ascii="Arial" w:hAnsi="Arial" w:cs="Arial"/>
                <w:bCs/>
                <w:sz w:val="24"/>
                <w:szCs w:val="24"/>
              </w:rPr>
              <w:t>By giving 3 months written notice if the land is required for any purpose under statutory provision including roads and s</w:t>
            </w:r>
            <w:r w:rsidR="0070121E" w:rsidRPr="00022144">
              <w:rPr>
                <w:rFonts w:ascii="Arial" w:hAnsi="Arial" w:cs="Arial"/>
                <w:bCs/>
                <w:sz w:val="24"/>
                <w:szCs w:val="24"/>
              </w:rPr>
              <w:t>ewers required for that purpose and does not have to provide an alternative site.</w:t>
            </w:r>
          </w:p>
          <w:p w14:paraId="513A86AE" w14:textId="77777777" w:rsidR="002B45AB" w:rsidRPr="00022144" w:rsidRDefault="001064E8" w:rsidP="002B45AB">
            <w:pPr>
              <w:numPr>
                <w:ilvl w:val="0"/>
                <w:numId w:val="19"/>
              </w:numPr>
              <w:suppressAutoHyphens/>
              <w:rPr>
                <w:rFonts w:ascii="Arial" w:hAnsi="Arial" w:cs="Arial"/>
                <w:bCs/>
                <w:sz w:val="24"/>
                <w:szCs w:val="24"/>
              </w:rPr>
            </w:pPr>
            <w:r w:rsidRPr="00022144">
              <w:rPr>
                <w:rFonts w:ascii="Arial" w:hAnsi="Arial" w:cs="Arial"/>
                <w:bCs/>
                <w:sz w:val="24"/>
                <w:szCs w:val="24"/>
              </w:rPr>
              <w:t>On the death of the tenant</w:t>
            </w:r>
            <w:r w:rsidR="002B45AB" w:rsidRPr="00022144">
              <w:rPr>
                <w:rFonts w:ascii="Arial" w:hAnsi="Arial" w:cs="Arial"/>
                <w:bCs/>
                <w:sz w:val="24"/>
                <w:szCs w:val="24"/>
              </w:rPr>
              <w:t>.</w:t>
            </w:r>
          </w:p>
          <w:p w14:paraId="297A9F9C" w14:textId="5DB1D27C" w:rsidR="002B45AB" w:rsidRPr="00975894" w:rsidRDefault="002B45AB" w:rsidP="00975894">
            <w:pPr>
              <w:snapToGrid w:val="0"/>
              <w:rPr>
                <w:rFonts w:ascii="Arial" w:hAnsi="Arial" w:cs="Arial"/>
                <w:bCs/>
                <w:sz w:val="24"/>
                <w:szCs w:val="24"/>
              </w:rPr>
            </w:pPr>
          </w:p>
        </w:tc>
      </w:tr>
      <w:tr w:rsidR="00975894" w:rsidRPr="00022144" w14:paraId="1D874828" w14:textId="77777777" w:rsidTr="00022144">
        <w:tc>
          <w:tcPr>
            <w:tcW w:w="1830" w:type="dxa"/>
          </w:tcPr>
          <w:p w14:paraId="67387B21" w14:textId="77777777" w:rsidR="00975894" w:rsidRPr="00022144" w:rsidRDefault="00975894" w:rsidP="002B45AB">
            <w:pPr>
              <w:snapToGrid w:val="0"/>
              <w:rPr>
                <w:rFonts w:ascii="Arial" w:hAnsi="Arial" w:cs="Arial"/>
                <w:b/>
                <w:bCs/>
                <w:sz w:val="24"/>
                <w:szCs w:val="24"/>
              </w:rPr>
            </w:pPr>
          </w:p>
        </w:tc>
        <w:tc>
          <w:tcPr>
            <w:tcW w:w="7186" w:type="dxa"/>
          </w:tcPr>
          <w:p w14:paraId="09E4C388" w14:textId="77777777" w:rsidR="00975894" w:rsidRPr="00022144" w:rsidRDefault="00975894" w:rsidP="00975894">
            <w:pPr>
              <w:rPr>
                <w:rFonts w:ascii="Arial" w:hAnsi="Arial" w:cs="Arial"/>
                <w:bCs/>
                <w:sz w:val="24"/>
                <w:szCs w:val="24"/>
              </w:rPr>
            </w:pPr>
            <w:r w:rsidRPr="00022144">
              <w:rPr>
                <w:rFonts w:ascii="Arial" w:hAnsi="Arial" w:cs="Arial"/>
                <w:bCs/>
                <w:sz w:val="24"/>
                <w:szCs w:val="24"/>
              </w:rPr>
              <w:t xml:space="preserve">The tenant can end the tenancy by sending 3 months written notice to the landlord. </w:t>
            </w:r>
          </w:p>
          <w:p w14:paraId="7CD8A037" w14:textId="282DDBC6" w:rsidR="00975894" w:rsidRPr="00975894" w:rsidRDefault="00975894" w:rsidP="00975894">
            <w:pPr>
              <w:pStyle w:val="ListParagraph"/>
              <w:numPr>
                <w:ilvl w:val="0"/>
                <w:numId w:val="25"/>
              </w:numPr>
              <w:snapToGrid w:val="0"/>
              <w:rPr>
                <w:rFonts w:ascii="Arial" w:hAnsi="Arial" w:cs="Arial"/>
                <w:bCs/>
                <w:sz w:val="24"/>
                <w:szCs w:val="24"/>
              </w:rPr>
            </w:pPr>
            <w:r w:rsidRPr="00975894">
              <w:rPr>
                <w:rFonts w:ascii="Arial" w:hAnsi="Arial" w:cs="Arial"/>
                <w:bCs/>
                <w:sz w:val="24"/>
                <w:szCs w:val="24"/>
              </w:rPr>
              <w:t>The tenant will be responsible for compensating the landlord if there has been any deterioration in the condition of the plot as a direct result of the tenant’s failure to cultivate.</w:t>
            </w:r>
          </w:p>
        </w:tc>
      </w:tr>
    </w:tbl>
    <w:p w14:paraId="11308088" w14:textId="77777777" w:rsidR="00BE1CE9" w:rsidRPr="00737967" w:rsidRDefault="00BE1CE9" w:rsidP="00737967">
      <w:pPr>
        <w:autoSpaceDE w:val="0"/>
        <w:autoSpaceDN w:val="0"/>
        <w:adjustRightInd w:val="0"/>
        <w:spacing w:after="0" w:line="240" w:lineRule="auto"/>
        <w:rPr>
          <w:rFonts w:ascii="Arial" w:hAnsi="Arial" w:cs="Arial"/>
          <w:sz w:val="23"/>
          <w:szCs w:val="23"/>
          <w:lang w:val="en-IE"/>
        </w:rPr>
      </w:pPr>
    </w:p>
    <w:sectPr w:rsidR="00BE1CE9" w:rsidRPr="00737967" w:rsidSect="007053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004"/>
    <w:multiLevelType w:val="multilevel"/>
    <w:tmpl w:val="00000004"/>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96766D3"/>
    <w:multiLevelType w:val="hybridMultilevel"/>
    <w:tmpl w:val="8EEC7E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B807013"/>
    <w:multiLevelType w:val="hybridMultilevel"/>
    <w:tmpl w:val="8F0683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D244682"/>
    <w:multiLevelType w:val="hybridMultilevel"/>
    <w:tmpl w:val="549AEA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BD00F4"/>
    <w:multiLevelType w:val="hybridMultilevel"/>
    <w:tmpl w:val="6EF636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8AC3EBD"/>
    <w:multiLevelType w:val="hybridMultilevel"/>
    <w:tmpl w:val="25A48D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8C72D8B"/>
    <w:multiLevelType w:val="hybridMultilevel"/>
    <w:tmpl w:val="F1B4355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9C42D62"/>
    <w:multiLevelType w:val="hybridMultilevel"/>
    <w:tmpl w:val="622A70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DD52694"/>
    <w:multiLevelType w:val="hybridMultilevel"/>
    <w:tmpl w:val="4FB8A0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F801ECB"/>
    <w:multiLevelType w:val="hybridMultilevel"/>
    <w:tmpl w:val="ED64B6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7A761FE"/>
    <w:multiLevelType w:val="hybridMultilevel"/>
    <w:tmpl w:val="2AA2EA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E871FD2"/>
    <w:multiLevelType w:val="hybridMultilevel"/>
    <w:tmpl w:val="C5F4C2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58B53B1"/>
    <w:multiLevelType w:val="hybridMultilevel"/>
    <w:tmpl w:val="CBA649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675605D"/>
    <w:multiLevelType w:val="hybridMultilevel"/>
    <w:tmpl w:val="19FAE0B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2C3981"/>
    <w:multiLevelType w:val="hybridMultilevel"/>
    <w:tmpl w:val="E74629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BA56147"/>
    <w:multiLevelType w:val="hybridMultilevel"/>
    <w:tmpl w:val="69C897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FA96FDA"/>
    <w:multiLevelType w:val="hybridMultilevel"/>
    <w:tmpl w:val="B4F25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564AF8"/>
    <w:multiLevelType w:val="hybridMultilevel"/>
    <w:tmpl w:val="EB4A0F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621F56"/>
    <w:multiLevelType w:val="hybridMultilevel"/>
    <w:tmpl w:val="AB88F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A20464"/>
    <w:multiLevelType w:val="hybridMultilevel"/>
    <w:tmpl w:val="3AE4C9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D051F91"/>
    <w:multiLevelType w:val="hybridMultilevel"/>
    <w:tmpl w:val="88A253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19067DB"/>
    <w:multiLevelType w:val="hybridMultilevel"/>
    <w:tmpl w:val="288E546E"/>
    <w:lvl w:ilvl="0" w:tplc="1809000F">
      <w:start w:val="1"/>
      <w:numFmt w:val="decimal"/>
      <w:lvlText w:val="%1."/>
      <w:lvlJc w:val="left"/>
      <w:pPr>
        <w:ind w:left="1080" w:hanging="360"/>
      </w:pPr>
      <w:rPr>
        <w:rFont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3" w15:restartNumberingAfterBreak="0">
    <w:nsid w:val="79987C37"/>
    <w:multiLevelType w:val="hybridMultilevel"/>
    <w:tmpl w:val="105297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FAD7437"/>
    <w:multiLevelType w:val="hybridMultilevel"/>
    <w:tmpl w:val="68CA6368"/>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1219591345">
    <w:abstractNumId w:val="18"/>
  </w:num>
  <w:num w:numId="2" w16cid:durableId="2111389679">
    <w:abstractNumId w:val="17"/>
  </w:num>
  <w:num w:numId="3" w16cid:durableId="440879689">
    <w:abstractNumId w:val="14"/>
  </w:num>
  <w:num w:numId="4" w16cid:durableId="2095739301">
    <w:abstractNumId w:val="4"/>
  </w:num>
  <w:num w:numId="5" w16cid:durableId="2071227375">
    <w:abstractNumId w:val="16"/>
  </w:num>
  <w:num w:numId="6" w16cid:durableId="1246570919">
    <w:abstractNumId w:val="12"/>
  </w:num>
  <w:num w:numId="7" w16cid:durableId="1762337566">
    <w:abstractNumId w:val="3"/>
  </w:num>
  <w:num w:numId="8" w16cid:durableId="1798186300">
    <w:abstractNumId w:val="7"/>
  </w:num>
  <w:num w:numId="9" w16cid:durableId="1362632635">
    <w:abstractNumId w:val="24"/>
  </w:num>
  <w:num w:numId="10" w16cid:durableId="194078273">
    <w:abstractNumId w:val="21"/>
  </w:num>
  <w:num w:numId="11" w16cid:durableId="283774880">
    <w:abstractNumId w:val="0"/>
  </w:num>
  <w:num w:numId="12" w16cid:durableId="1404987252">
    <w:abstractNumId w:val="1"/>
  </w:num>
  <w:num w:numId="13" w16cid:durableId="1024861404">
    <w:abstractNumId w:val="13"/>
  </w:num>
  <w:num w:numId="14" w16cid:durableId="424031723">
    <w:abstractNumId w:val="5"/>
  </w:num>
  <w:num w:numId="15" w16cid:durableId="1072461817">
    <w:abstractNumId w:val="11"/>
  </w:num>
  <w:num w:numId="16" w16cid:durableId="904031234">
    <w:abstractNumId w:val="2"/>
  </w:num>
  <w:num w:numId="17" w16cid:durableId="1888031863">
    <w:abstractNumId w:val="23"/>
  </w:num>
  <w:num w:numId="18" w16cid:durableId="982655250">
    <w:abstractNumId w:val="15"/>
  </w:num>
  <w:num w:numId="19" w16cid:durableId="1534272803">
    <w:abstractNumId w:val="8"/>
  </w:num>
  <w:num w:numId="20" w16cid:durableId="337003228">
    <w:abstractNumId w:val="22"/>
  </w:num>
  <w:num w:numId="21" w16cid:durableId="464978887">
    <w:abstractNumId w:val="6"/>
  </w:num>
  <w:num w:numId="22" w16cid:durableId="751587093">
    <w:abstractNumId w:val="10"/>
  </w:num>
  <w:num w:numId="23" w16cid:durableId="1318806844">
    <w:abstractNumId w:val="20"/>
  </w:num>
  <w:num w:numId="24" w16cid:durableId="1260941857">
    <w:abstractNumId w:val="9"/>
  </w:num>
  <w:num w:numId="25" w16cid:durableId="16671321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F61"/>
    <w:rsid w:val="00006BB8"/>
    <w:rsid w:val="0001783E"/>
    <w:rsid w:val="00022144"/>
    <w:rsid w:val="0003221E"/>
    <w:rsid w:val="00032C0E"/>
    <w:rsid w:val="000565D5"/>
    <w:rsid w:val="0006105A"/>
    <w:rsid w:val="00071AFE"/>
    <w:rsid w:val="000B50CC"/>
    <w:rsid w:val="000C2B52"/>
    <w:rsid w:val="000F4090"/>
    <w:rsid w:val="00105BE6"/>
    <w:rsid w:val="001064E8"/>
    <w:rsid w:val="00115844"/>
    <w:rsid w:val="0012619A"/>
    <w:rsid w:val="00132954"/>
    <w:rsid w:val="00170759"/>
    <w:rsid w:val="0017574A"/>
    <w:rsid w:val="00177E26"/>
    <w:rsid w:val="001E6C86"/>
    <w:rsid w:val="00250AEF"/>
    <w:rsid w:val="00257996"/>
    <w:rsid w:val="002921CA"/>
    <w:rsid w:val="00294328"/>
    <w:rsid w:val="00295989"/>
    <w:rsid w:val="002A3F75"/>
    <w:rsid w:val="002B45AB"/>
    <w:rsid w:val="002B75D7"/>
    <w:rsid w:val="003135DC"/>
    <w:rsid w:val="003768B6"/>
    <w:rsid w:val="00385015"/>
    <w:rsid w:val="003917E6"/>
    <w:rsid w:val="00393352"/>
    <w:rsid w:val="003A3748"/>
    <w:rsid w:val="003D4DA3"/>
    <w:rsid w:val="00400E6D"/>
    <w:rsid w:val="00411B62"/>
    <w:rsid w:val="004174B1"/>
    <w:rsid w:val="0045265B"/>
    <w:rsid w:val="004569C2"/>
    <w:rsid w:val="00476486"/>
    <w:rsid w:val="00481DD4"/>
    <w:rsid w:val="00490EB2"/>
    <w:rsid w:val="004977B4"/>
    <w:rsid w:val="004C1D8E"/>
    <w:rsid w:val="004D1E9F"/>
    <w:rsid w:val="00501871"/>
    <w:rsid w:val="005029AA"/>
    <w:rsid w:val="00503893"/>
    <w:rsid w:val="00504C32"/>
    <w:rsid w:val="00514359"/>
    <w:rsid w:val="00516F34"/>
    <w:rsid w:val="005C55D5"/>
    <w:rsid w:val="005E304C"/>
    <w:rsid w:val="006039B0"/>
    <w:rsid w:val="00632C3F"/>
    <w:rsid w:val="00637671"/>
    <w:rsid w:val="0069740A"/>
    <w:rsid w:val="006C6A5F"/>
    <w:rsid w:val="0070121E"/>
    <w:rsid w:val="007053B0"/>
    <w:rsid w:val="00711929"/>
    <w:rsid w:val="00711C1F"/>
    <w:rsid w:val="00714AB5"/>
    <w:rsid w:val="007205B4"/>
    <w:rsid w:val="00737967"/>
    <w:rsid w:val="00745362"/>
    <w:rsid w:val="00787A72"/>
    <w:rsid w:val="007C3CF7"/>
    <w:rsid w:val="007F5EF1"/>
    <w:rsid w:val="008130D1"/>
    <w:rsid w:val="0082021D"/>
    <w:rsid w:val="00823990"/>
    <w:rsid w:val="008329B8"/>
    <w:rsid w:val="00834743"/>
    <w:rsid w:val="00860E69"/>
    <w:rsid w:val="00867562"/>
    <w:rsid w:val="008C7196"/>
    <w:rsid w:val="00900E96"/>
    <w:rsid w:val="00934193"/>
    <w:rsid w:val="00975894"/>
    <w:rsid w:val="009A4922"/>
    <w:rsid w:val="009B4490"/>
    <w:rsid w:val="009D492B"/>
    <w:rsid w:val="009E5360"/>
    <w:rsid w:val="00A053D0"/>
    <w:rsid w:val="00A217D0"/>
    <w:rsid w:val="00A31ACD"/>
    <w:rsid w:val="00A35E94"/>
    <w:rsid w:val="00A575DD"/>
    <w:rsid w:val="00A57D8D"/>
    <w:rsid w:val="00A752F7"/>
    <w:rsid w:val="00A819EC"/>
    <w:rsid w:val="00A8292B"/>
    <w:rsid w:val="00A929A4"/>
    <w:rsid w:val="00A92F61"/>
    <w:rsid w:val="00AB59BC"/>
    <w:rsid w:val="00AB65A6"/>
    <w:rsid w:val="00AE33F7"/>
    <w:rsid w:val="00B03500"/>
    <w:rsid w:val="00B23697"/>
    <w:rsid w:val="00B24646"/>
    <w:rsid w:val="00B27289"/>
    <w:rsid w:val="00B561A9"/>
    <w:rsid w:val="00BE1CE9"/>
    <w:rsid w:val="00C25504"/>
    <w:rsid w:val="00C270F5"/>
    <w:rsid w:val="00C410C0"/>
    <w:rsid w:val="00C72E03"/>
    <w:rsid w:val="00C770FA"/>
    <w:rsid w:val="00C87C4C"/>
    <w:rsid w:val="00C93867"/>
    <w:rsid w:val="00CA33CC"/>
    <w:rsid w:val="00CA3454"/>
    <w:rsid w:val="00CD1D6E"/>
    <w:rsid w:val="00CE0DC1"/>
    <w:rsid w:val="00CE72B3"/>
    <w:rsid w:val="00D03DAF"/>
    <w:rsid w:val="00D16BD5"/>
    <w:rsid w:val="00D5171F"/>
    <w:rsid w:val="00D738AD"/>
    <w:rsid w:val="00DD1721"/>
    <w:rsid w:val="00DD51D8"/>
    <w:rsid w:val="00E13707"/>
    <w:rsid w:val="00E576A6"/>
    <w:rsid w:val="00E82F6D"/>
    <w:rsid w:val="00E84CF6"/>
    <w:rsid w:val="00EA0390"/>
    <w:rsid w:val="00EB7182"/>
    <w:rsid w:val="00F10230"/>
    <w:rsid w:val="00F251D8"/>
    <w:rsid w:val="00F27ACE"/>
    <w:rsid w:val="00F308D4"/>
    <w:rsid w:val="00F43710"/>
    <w:rsid w:val="00F43DFB"/>
    <w:rsid w:val="00F83375"/>
    <w:rsid w:val="00F95B61"/>
    <w:rsid w:val="00F9612E"/>
    <w:rsid w:val="00FA5971"/>
    <w:rsid w:val="00FD07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974F0"/>
  <w15:docId w15:val="{EE44E47E-C1E1-4DFB-B980-8AFAAF381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3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4C3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257996"/>
    <w:pPr>
      <w:ind w:left="720"/>
      <w:contextualSpacing/>
    </w:pPr>
  </w:style>
  <w:style w:type="paragraph" w:styleId="BalloonText">
    <w:name w:val="Balloon Text"/>
    <w:basedOn w:val="Normal"/>
    <w:link w:val="BalloonTextChar"/>
    <w:uiPriority w:val="99"/>
    <w:semiHidden/>
    <w:unhideWhenUsed/>
    <w:rsid w:val="001064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64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6.png@01D9E7EE.C000C95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8</Pages>
  <Words>1798</Words>
  <Characters>10253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Mairead Keane</cp:lastModifiedBy>
  <cp:revision>6</cp:revision>
  <cp:lastPrinted>2022-06-30T08:44:00Z</cp:lastPrinted>
  <dcterms:created xsi:type="dcterms:W3CDTF">2022-06-28T16:11:00Z</dcterms:created>
  <dcterms:modified xsi:type="dcterms:W3CDTF">2024-05-29T12:39:00Z</dcterms:modified>
</cp:coreProperties>
</file>