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351"/>
      </w:tblGrid>
      <w:tr w:rsidR="00E30C09" w:rsidRPr="00E30C09" w14:paraId="273C5967" w14:textId="77777777" w:rsidTr="00E30C09">
        <w:tc>
          <w:tcPr>
            <w:tcW w:w="988" w:type="dxa"/>
            <w:shd w:val="clear" w:color="auto" w:fill="CC0000"/>
          </w:tcPr>
          <w:p w14:paraId="367940C6" w14:textId="157635BB" w:rsidR="00A638CB" w:rsidRPr="00E30C09" w:rsidRDefault="00A638CB" w:rsidP="00A638C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77" w:type="dxa"/>
            <w:shd w:val="clear" w:color="auto" w:fill="CC0000"/>
          </w:tcPr>
          <w:p w14:paraId="64B6B150" w14:textId="72B1D894" w:rsidR="00A638CB" w:rsidRPr="00E30C09" w:rsidRDefault="00A638CB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E30C09">
              <w:rPr>
                <w:b/>
                <w:bCs/>
                <w:color w:val="FFFFFF" w:themeColor="background1"/>
                <w:sz w:val="36"/>
                <w:szCs w:val="36"/>
              </w:rPr>
              <w:t>General Information</w:t>
            </w:r>
          </w:p>
        </w:tc>
        <w:tc>
          <w:tcPr>
            <w:tcW w:w="3351" w:type="dxa"/>
            <w:shd w:val="clear" w:color="auto" w:fill="CC0000"/>
          </w:tcPr>
          <w:p w14:paraId="4FBD2B8B" w14:textId="77777777" w:rsidR="00A638CB" w:rsidRPr="00E30C09" w:rsidRDefault="00A638CB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A638CB" w:rsidRPr="00E30C09" w14:paraId="7C947E50" w14:textId="77777777" w:rsidTr="00E30C09">
        <w:tc>
          <w:tcPr>
            <w:tcW w:w="988" w:type="dxa"/>
          </w:tcPr>
          <w:p w14:paraId="513E7918" w14:textId="3324D485" w:rsidR="00A638CB" w:rsidRPr="00E30C09" w:rsidRDefault="00A638CB" w:rsidP="00A638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677" w:type="dxa"/>
          </w:tcPr>
          <w:p w14:paraId="64B85BCB" w14:textId="6B47C3DA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51" w:type="dxa"/>
          </w:tcPr>
          <w:p w14:paraId="492C897D" w14:textId="77777777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</w:p>
          <w:p w14:paraId="2F97450F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  <w:p w14:paraId="0FA65EEE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38CB" w:rsidRPr="00E30C09" w14:paraId="09D0E6DB" w14:textId="77777777" w:rsidTr="00E30C09">
        <w:tc>
          <w:tcPr>
            <w:tcW w:w="988" w:type="dxa"/>
          </w:tcPr>
          <w:p w14:paraId="67BEC98F" w14:textId="15EDFD09" w:rsidR="00A638CB" w:rsidRPr="00E30C09" w:rsidRDefault="00A638CB" w:rsidP="00A638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4677" w:type="dxa"/>
          </w:tcPr>
          <w:p w14:paraId="1D474E97" w14:textId="72F25F63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351" w:type="dxa"/>
          </w:tcPr>
          <w:p w14:paraId="34B2996D" w14:textId="77777777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</w:p>
          <w:p w14:paraId="2CD5235E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  <w:p w14:paraId="1DD33306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  <w:p w14:paraId="31CFA3C6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  <w:p w14:paraId="539EAFF3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38CB" w:rsidRPr="00E30C09" w14:paraId="5D11ABAD" w14:textId="77777777" w:rsidTr="00E30C09">
        <w:tc>
          <w:tcPr>
            <w:tcW w:w="988" w:type="dxa"/>
          </w:tcPr>
          <w:p w14:paraId="2E35106A" w14:textId="147EF27A" w:rsidR="00A638CB" w:rsidRPr="00E30C09" w:rsidRDefault="00A638CB" w:rsidP="00A638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4677" w:type="dxa"/>
          </w:tcPr>
          <w:p w14:paraId="44C37678" w14:textId="61B631B2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351" w:type="dxa"/>
          </w:tcPr>
          <w:p w14:paraId="19A4A9C5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38CB" w:rsidRPr="00E30C09" w14:paraId="3785DFFC" w14:textId="77777777" w:rsidTr="00E30C09">
        <w:tc>
          <w:tcPr>
            <w:tcW w:w="988" w:type="dxa"/>
          </w:tcPr>
          <w:p w14:paraId="09F40622" w14:textId="0C971724" w:rsidR="00A638CB" w:rsidRPr="00E30C09" w:rsidRDefault="00A638CB" w:rsidP="00A638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4677" w:type="dxa"/>
          </w:tcPr>
          <w:p w14:paraId="719C0A9C" w14:textId="361B9C16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351" w:type="dxa"/>
          </w:tcPr>
          <w:p w14:paraId="4D59C781" w14:textId="77777777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</w:p>
          <w:p w14:paraId="0A4FEEB9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38CB" w:rsidRPr="00E30C09" w14:paraId="79987F48" w14:textId="77777777" w:rsidTr="00E30C09">
        <w:tc>
          <w:tcPr>
            <w:tcW w:w="988" w:type="dxa"/>
          </w:tcPr>
          <w:p w14:paraId="25EEA9E7" w14:textId="066C017D" w:rsidR="00A638CB" w:rsidRPr="00E30C09" w:rsidRDefault="00A638CB" w:rsidP="00A638CB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677" w:type="dxa"/>
          </w:tcPr>
          <w:p w14:paraId="4FF8D736" w14:textId="2BB10278" w:rsidR="00A638CB" w:rsidRPr="00E30C09" w:rsidRDefault="00A638CB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 xml:space="preserve">Originality/ Copyright statement </w:t>
            </w:r>
          </w:p>
        </w:tc>
        <w:tc>
          <w:tcPr>
            <w:tcW w:w="3351" w:type="dxa"/>
          </w:tcPr>
          <w:p w14:paraId="186519B9" w14:textId="18C2C6E9" w:rsidR="00A638CB" w:rsidRPr="00E30C09" w:rsidRDefault="00603868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Sign Below to declare ownership.</w:t>
            </w:r>
          </w:p>
        </w:tc>
      </w:tr>
      <w:tr w:rsidR="00A638CB" w14:paraId="3FD57F8B" w14:textId="77777777" w:rsidTr="00E30C09">
        <w:tc>
          <w:tcPr>
            <w:tcW w:w="988" w:type="dxa"/>
          </w:tcPr>
          <w:p w14:paraId="6A57EC62" w14:textId="77777777" w:rsidR="00A638CB" w:rsidRDefault="00A638CB"/>
        </w:tc>
        <w:tc>
          <w:tcPr>
            <w:tcW w:w="4677" w:type="dxa"/>
          </w:tcPr>
          <w:p w14:paraId="57BDD15D" w14:textId="18ACD7C0" w:rsidR="00603868" w:rsidRPr="00E30C09" w:rsidRDefault="00A638CB" w:rsidP="00603868">
            <w:pPr>
              <w:rPr>
                <w:b/>
                <w:bCs/>
                <w:i/>
                <w:iCs/>
              </w:rPr>
            </w:pPr>
            <w:r w:rsidRPr="00E30C09">
              <w:rPr>
                <w:b/>
                <w:bCs/>
                <w:i/>
                <w:iCs/>
              </w:rPr>
              <w:t xml:space="preserve">I hereby certify that this material, which I now submit </w:t>
            </w:r>
            <w:r w:rsidR="00603868" w:rsidRPr="00E30C09">
              <w:rPr>
                <w:b/>
                <w:bCs/>
                <w:i/>
                <w:iCs/>
              </w:rPr>
              <w:t>toward the open competition for the percent for art commission of new public artwork for the Salmon Weir Pedestrian and Cycle bridge</w:t>
            </w:r>
            <w:r w:rsidRPr="00E30C09">
              <w:rPr>
                <w:b/>
                <w:bCs/>
                <w:i/>
                <w:iCs/>
              </w:rPr>
              <w:t xml:space="preserve"> is entirely my own work and</w:t>
            </w:r>
            <w:r w:rsidR="00603868" w:rsidRPr="00E30C09">
              <w:rPr>
                <w:b/>
                <w:bCs/>
                <w:i/>
                <w:iCs/>
              </w:rPr>
              <w:t xml:space="preserve"> original idea and </w:t>
            </w:r>
            <w:r w:rsidRPr="00E30C09">
              <w:rPr>
                <w:b/>
                <w:bCs/>
                <w:i/>
                <w:iCs/>
              </w:rPr>
              <w:t>has not been taken from the work of others</w:t>
            </w:r>
            <w:r w:rsidR="00603868" w:rsidRPr="00E30C09">
              <w:rPr>
                <w:b/>
                <w:bCs/>
                <w:i/>
                <w:iCs/>
              </w:rPr>
              <w:t xml:space="preserve">. </w:t>
            </w:r>
          </w:p>
          <w:p w14:paraId="4A1455ED" w14:textId="66A4FAA9" w:rsidR="00A638CB" w:rsidRDefault="00A638CB" w:rsidP="00A638CB"/>
        </w:tc>
        <w:tc>
          <w:tcPr>
            <w:tcW w:w="3351" w:type="dxa"/>
          </w:tcPr>
          <w:p w14:paraId="09313546" w14:textId="77777777" w:rsidR="00A638CB" w:rsidRDefault="00A638CB"/>
        </w:tc>
      </w:tr>
      <w:tr w:rsidR="00E30C09" w:rsidRPr="00E30C09" w14:paraId="45C6A235" w14:textId="77777777" w:rsidTr="00E30C09">
        <w:tc>
          <w:tcPr>
            <w:tcW w:w="988" w:type="dxa"/>
            <w:shd w:val="clear" w:color="auto" w:fill="CC0000"/>
          </w:tcPr>
          <w:p w14:paraId="7C8ACB6A" w14:textId="5F660767" w:rsidR="00A638CB" w:rsidRPr="00E30C09" w:rsidRDefault="00A638CB" w:rsidP="0060386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77" w:type="dxa"/>
            <w:shd w:val="clear" w:color="auto" w:fill="CC0000"/>
          </w:tcPr>
          <w:p w14:paraId="73AA8C21" w14:textId="6730A1D5" w:rsidR="00A638CB" w:rsidRPr="00E30C09" w:rsidRDefault="00603868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E30C09">
              <w:rPr>
                <w:b/>
                <w:bCs/>
                <w:color w:val="FFFFFF" w:themeColor="background1"/>
                <w:sz w:val="36"/>
                <w:szCs w:val="36"/>
              </w:rPr>
              <w:t>Finance and Insurance</w:t>
            </w:r>
          </w:p>
        </w:tc>
        <w:tc>
          <w:tcPr>
            <w:tcW w:w="3351" w:type="dxa"/>
            <w:shd w:val="clear" w:color="auto" w:fill="CC0000"/>
          </w:tcPr>
          <w:p w14:paraId="70CEBA1B" w14:textId="77777777" w:rsidR="00A638CB" w:rsidRPr="00E30C09" w:rsidRDefault="00A638CB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A638CB" w:rsidRPr="00E30C09" w14:paraId="62E24615" w14:textId="77777777" w:rsidTr="00E30C09">
        <w:tc>
          <w:tcPr>
            <w:tcW w:w="988" w:type="dxa"/>
          </w:tcPr>
          <w:p w14:paraId="2B39B146" w14:textId="78603149" w:rsidR="00A638CB" w:rsidRPr="00E30C09" w:rsidRDefault="00603868" w:rsidP="0060386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677" w:type="dxa"/>
          </w:tcPr>
          <w:p w14:paraId="1294AA8E" w14:textId="77777777" w:rsidR="00A638CB" w:rsidRPr="00E30C09" w:rsidRDefault="00603868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 xml:space="preserve">I confirm that I will provide a current Tax Clearance Certificate number with dates of Validity if awarded the commission. (Y/N) </w:t>
            </w:r>
          </w:p>
          <w:p w14:paraId="5F528E50" w14:textId="2B19A8CC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</w:tcPr>
          <w:p w14:paraId="7D2A82A1" w14:textId="77777777" w:rsidR="00A638CB" w:rsidRPr="00E30C09" w:rsidRDefault="00A638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8CB" w:rsidRPr="00E30C09" w14:paraId="7B70BD13" w14:textId="77777777" w:rsidTr="00E30C09">
        <w:tc>
          <w:tcPr>
            <w:tcW w:w="988" w:type="dxa"/>
          </w:tcPr>
          <w:p w14:paraId="63D28F59" w14:textId="2F817414" w:rsidR="00A638CB" w:rsidRPr="00E30C09" w:rsidRDefault="00603868" w:rsidP="0060386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677" w:type="dxa"/>
          </w:tcPr>
          <w:p w14:paraId="32ADC06A" w14:textId="77777777" w:rsidR="00A638CB" w:rsidRPr="00E30C09" w:rsidRDefault="00603868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I will provide a registered VAT number where applicable. (Y/N)</w:t>
            </w:r>
          </w:p>
          <w:p w14:paraId="1FD22C77" w14:textId="1F4CEF96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</w:tcPr>
          <w:p w14:paraId="5D009C15" w14:textId="77777777" w:rsidR="00A638CB" w:rsidRPr="00E30C09" w:rsidRDefault="00A638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8CB" w:rsidRPr="00E30C09" w14:paraId="4E425EBD" w14:textId="77777777" w:rsidTr="00E30C09">
        <w:tc>
          <w:tcPr>
            <w:tcW w:w="988" w:type="dxa"/>
          </w:tcPr>
          <w:p w14:paraId="016FB0C2" w14:textId="01D9CDC5" w:rsidR="00A638CB" w:rsidRPr="00E30C09" w:rsidRDefault="00603868" w:rsidP="0060386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4677" w:type="dxa"/>
          </w:tcPr>
          <w:p w14:paraId="05E3DEF2" w14:textId="77777777" w:rsidR="00A638CB" w:rsidRPr="00E30C09" w:rsidRDefault="00603868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 xml:space="preserve">I have been awarded Artist Tax Exemption in Ireland (Y/N) </w:t>
            </w:r>
          </w:p>
          <w:p w14:paraId="34DCBFB2" w14:textId="6423B939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</w:tcPr>
          <w:p w14:paraId="13B2D281" w14:textId="77777777" w:rsidR="00A638CB" w:rsidRPr="00E30C09" w:rsidRDefault="00A638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3868" w:rsidRPr="00E30C09" w14:paraId="6B568A3F" w14:textId="77777777" w:rsidTr="00E30C09">
        <w:tc>
          <w:tcPr>
            <w:tcW w:w="988" w:type="dxa"/>
          </w:tcPr>
          <w:p w14:paraId="5E5B4848" w14:textId="663B091F" w:rsidR="00603868" w:rsidRPr="00E30C09" w:rsidRDefault="00603868" w:rsidP="0060386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C09"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4677" w:type="dxa"/>
          </w:tcPr>
          <w:p w14:paraId="0A41A598" w14:textId="77777777" w:rsidR="00E30C09" w:rsidRPr="00E30C09" w:rsidRDefault="00603868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 xml:space="preserve">The successful candidate will be </w:t>
            </w:r>
            <w:r w:rsidR="00E30C09" w:rsidRPr="00E30C09">
              <w:rPr>
                <w:b/>
                <w:bCs/>
                <w:sz w:val="24"/>
                <w:szCs w:val="24"/>
              </w:rPr>
              <w:t>obligated</w:t>
            </w:r>
            <w:r w:rsidRPr="00E30C09">
              <w:rPr>
                <w:b/>
                <w:bCs/>
                <w:sz w:val="24"/>
                <w:szCs w:val="24"/>
              </w:rPr>
              <w:t xml:space="preserve"> to have the following Insurances in place</w:t>
            </w:r>
            <w:r w:rsidR="00E30C09" w:rsidRPr="00E30C09">
              <w:rPr>
                <w:b/>
                <w:bCs/>
                <w:sz w:val="24"/>
                <w:szCs w:val="24"/>
              </w:rPr>
              <w:t>:</w:t>
            </w:r>
          </w:p>
          <w:p w14:paraId="6E8513A5" w14:textId="238CF945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Employers Liability – 13m</w:t>
            </w:r>
          </w:p>
          <w:p w14:paraId="1021A831" w14:textId="77777777" w:rsidR="00603868" w:rsidRPr="00E30C09" w:rsidRDefault="00E30C09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Public</w:t>
            </w:r>
            <w:r w:rsidR="00603868" w:rsidRPr="00E30C09">
              <w:rPr>
                <w:b/>
                <w:bCs/>
                <w:sz w:val="24"/>
                <w:szCs w:val="24"/>
              </w:rPr>
              <w:t xml:space="preserve"> </w:t>
            </w:r>
            <w:r w:rsidRPr="00E30C09">
              <w:rPr>
                <w:b/>
                <w:bCs/>
                <w:sz w:val="24"/>
                <w:szCs w:val="24"/>
              </w:rPr>
              <w:t>Liability – 6.5m</w:t>
            </w:r>
          </w:p>
          <w:p w14:paraId="49283D6D" w14:textId="77777777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</w:p>
          <w:p w14:paraId="6EF0D8F5" w14:textId="47B9C349" w:rsidR="00E30C09" w:rsidRPr="00E30C09" w:rsidRDefault="00E30C09">
            <w:pPr>
              <w:rPr>
                <w:b/>
                <w:bCs/>
                <w:sz w:val="24"/>
                <w:szCs w:val="24"/>
              </w:rPr>
            </w:pPr>
            <w:r w:rsidRPr="00E30C09">
              <w:rPr>
                <w:b/>
                <w:bCs/>
                <w:sz w:val="24"/>
                <w:szCs w:val="24"/>
              </w:rPr>
              <w:t>Please confirm that if successful, you will undertake to have the necessary Insurances in place (Y/N)</w:t>
            </w:r>
          </w:p>
        </w:tc>
        <w:tc>
          <w:tcPr>
            <w:tcW w:w="3351" w:type="dxa"/>
          </w:tcPr>
          <w:p w14:paraId="28C010F0" w14:textId="77777777" w:rsidR="00603868" w:rsidRPr="00E30C09" w:rsidRDefault="0060386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2802790" w14:textId="77777777" w:rsidR="009650BB" w:rsidRDefault="009650BB"/>
    <w:p w14:paraId="3653CF04" w14:textId="7993735B" w:rsidR="00E30C09" w:rsidRDefault="00E30C09"/>
    <w:p w14:paraId="1F2CF7C4" w14:textId="026F1C3C" w:rsidR="00E30C09" w:rsidRDefault="00E30C09" w:rsidP="00E30C09">
      <w:pPr>
        <w:jc w:val="center"/>
      </w:pPr>
      <w:r w:rsidRPr="00E30C09">
        <w:rPr>
          <w:b/>
          <w:bCs/>
          <w:sz w:val="28"/>
          <w:szCs w:val="28"/>
        </w:rPr>
        <w:t>Signed</w:t>
      </w:r>
      <w:r>
        <w:t xml:space="preserve"> _____________________________________________________________________</w:t>
      </w:r>
    </w:p>
    <w:sectPr w:rsidR="00E30C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1BD1" w14:textId="77777777" w:rsidR="00E30C09" w:rsidRDefault="00E30C09" w:rsidP="00E30C09">
      <w:pPr>
        <w:spacing w:after="0" w:line="240" w:lineRule="auto"/>
      </w:pPr>
      <w:r>
        <w:separator/>
      </w:r>
    </w:p>
  </w:endnote>
  <w:endnote w:type="continuationSeparator" w:id="0">
    <w:p w14:paraId="40ADFBA4" w14:textId="77777777" w:rsidR="00E30C09" w:rsidRDefault="00E30C09" w:rsidP="00E3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4430" w14:textId="77777777" w:rsidR="00E30C09" w:rsidRDefault="00E30C09" w:rsidP="00E30C09">
      <w:pPr>
        <w:spacing w:after="0" w:line="240" w:lineRule="auto"/>
      </w:pPr>
      <w:r>
        <w:separator/>
      </w:r>
    </w:p>
  </w:footnote>
  <w:footnote w:type="continuationSeparator" w:id="0">
    <w:p w14:paraId="0CFB32FA" w14:textId="77777777" w:rsidR="00E30C09" w:rsidRDefault="00E30C09" w:rsidP="00E3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2417" w14:textId="38B90A65" w:rsidR="00E30C09" w:rsidRDefault="00E30C09" w:rsidP="00E30C09">
    <w:pPr>
      <w:pStyle w:val="Header"/>
    </w:pPr>
    <w:r>
      <w:rPr>
        <w:noProof/>
      </w:rPr>
      <w:drawing>
        <wp:inline distT="0" distB="0" distL="0" distR="0" wp14:anchorId="1917F288" wp14:editId="6F1B3354">
          <wp:extent cx="561975" cy="561975"/>
          <wp:effectExtent l="0" t="0" r="9525" b="9525"/>
          <wp:docPr id="1353318375" name="Picture 1" descr="A logo of a city counci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318375" name="Picture 1" descr="A logo of a city council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E30C09">
      <w:rPr>
        <w:b/>
        <w:bCs/>
        <w:sz w:val="28"/>
        <w:szCs w:val="28"/>
      </w:rPr>
      <w:t>PUBLIC ART COMMISSION 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73047"/>
    <w:multiLevelType w:val="hybridMultilevel"/>
    <w:tmpl w:val="A322FF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CB"/>
    <w:rsid w:val="00603868"/>
    <w:rsid w:val="009650BB"/>
    <w:rsid w:val="009D18EA"/>
    <w:rsid w:val="00A638CB"/>
    <w:rsid w:val="00D426AE"/>
    <w:rsid w:val="00DC3326"/>
    <w:rsid w:val="00E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C6A9"/>
  <w15:chartTrackingRefBased/>
  <w15:docId w15:val="{A3F60DF1-D6A5-42EA-9FE2-907E2DEF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09"/>
  </w:style>
  <w:style w:type="paragraph" w:styleId="Footer">
    <w:name w:val="footer"/>
    <w:basedOn w:val="Normal"/>
    <w:link w:val="FooterChar"/>
    <w:uiPriority w:val="99"/>
    <w:unhideWhenUsed/>
    <w:rsid w:val="00E3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Hession</dc:creator>
  <cp:keywords/>
  <dc:description/>
  <cp:lastModifiedBy>Fiona Hession</cp:lastModifiedBy>
  <cp:revision>1</cp:revision>
  <dcterms:created xsi:type="dcterms:W3CDTF">2023-06-15T12:51:00Z</dcterms:created>
  <dcterms:modified xsi:type="dcterms:W3CDTF">2023-06-15T13:59:00Z</dcterms:modified>
</cp:coreProperties>
</file>